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E240" w14:textId="77777777" w:rsidR="00350EDB" w:rsidRPr="0034784E" w:rsidRDefault="00350EDB" w:rsidP="00350EDB">
      <w:pPr>
        <w:spacing w:after="31" w:line="247" w:lineRule="auto"/>
        <w:ind w:left="641" w:right="574"/>
        <w:jc w:val="center"/>
        <w:rPr>
          <w:b/>
        </w:rPr>
      </w:pPr>
      <w:r w:rsidRPr="0034784E">
        <w:rPr>
          <w:b/>
        </w:rPr>
        <w:t>CÁLCULO VAGINAL EM CUTIA (</w:t>
      </w:r>
      <w:proofErr w:type="spellStart"/>
      <w:r w:rsidRPr="0034784E">
        <w:rPr>
          <w:b/>
          <w:i/>
          <w:iCs/>
        </w:rPr>
        <w:t>Dasyprocta</w:t>
      </w:r>
      <w:proofErr w:type="spellEnd"/>
      <w:r w:rsidRPr="0034784E">
        <w:rPr>
          <w:b/>
          <w:i/>
          <w:iCs/>
        </w:rPr>
        <w:t xml:space="preserve"> leporina</w:t>
      </w:r>
      <w:r w:rsidRPr="0034784E">
        <w:rPr>
          <w:b/>
        </w:rPr>
        <w:t>): RELATO DE CASO</w:t>
      </w:r>
    </w:p>
    <w:p w14:paraId="69F076B5" w14:textId="77777777" w:rsidR="00350EDB" w:rsidRPr="0034784E" w:rsidRDefault="00350EDB" w:rsidP="00350EDB">
      <w:pPr>
        <w:spacing w:line="259" w:lineRule="auto"/>
        <w:ind w:left="62"/>
        <w:jc w:val="center"/>
        <w:rPr>
          <w:b/>
          <w:bCs/>
        </w:rPr>
      </w:pPr>
      <w:r w:rsidRPr="0034784E">
        <w:rPr>
          <w:b/>
          <w:bCs/>
        </w:rPr>
        <w:t xml:space="preserve">Vaginal </w:t>
      </w:r>
      <w:proofErr w:type="spellStart"/>
      <w:r w:rsidRPr="0034784E">
        <w:rPr>
          <w:b/>
          <w:bCs/>
        </w:rPr>
        <w:t>calculus</w:t>
      </w:r>
      <w:proofErr w:type="spellEnd"/>
      <w:r w:rsidRPr="0034784E">
        <w:rPr>
          <w:b/>
          <w:bCs/>
        </w:rPr>
        <w:t xml:space="preserve"> in </w:t>
      </w:r>
      <w:proofErr w:type="spellStart"/>
      <w:r w:rsidRPr="0034784E">
        <w:rPr>
          <w:b/>
          <w:bCs/>
        </w:rPr>
        <w:t>red-rumped</w:t>
      </w:r>
      <w:proofErr w:type="spellEnd"/>
      <w:r w:rsidRPr="0034784E">
        <w:rPr>
          <w:b/>
          <w:bCs/>
        </w:rPr>
        <w:t xml:space="preserve"> </w:t>
      </w:r>
      <w:proofErr w:type="spellStart"/>
      <w:r w:rsidRPr="0034784E">
        <w:rPr>
          <w:b/>
          <w:bCs/>
        </w:rPr>
        <w:t>Agouti</w:t>
      </w:r>
      <w:proofErr w:type="spellEnd"/>
      <w:r w:rsidRPr="0034784E">
        <w:rPr>
          <w:b/>
          <w:bCs/>
        </w:rPr>
        <w:t xml:space="preserve"> (</w:t>
      </w:r>
      <w:proofErr w:type="spellStart"/>
      <w:r w:rsidRPr="0034784E">
        <w:rPr>
          <w:b/>
          <w:bCs/>
          <w:i/>
          <w:iCs/>
        </w:rPr>
        <w:t>Dasyprocta</w:t>
      </w:r>
      <w:proofErr w:type="spellEnd"/>
      <w:r w:rsidRPr="0034784E">
        <w:rPr>
          <w:b/>
          <w:bCs/>
          <w:i/>
          <w:iCs/>
        </w:rPr>
        <w:t xml:space="preserve"> leporina</w:t>
      </w:r>
      <w:r w:rsidRPr="0034784E">
        <w:rPr>
          <w:b/>
          <w:bCs/>
        </w:rPr>
        <w:t xml:space="preserve">): case </w:t>
      </w:r>
      <w:proofErr w:type="spellStart"/>
      <w:r w:rsidRPr="0034784E">
        <w:rPr>
          <w:b/>
          <w:bCs/>
        </w:rPr>
        <w:t>report</w:t>
      </w:r>
      <w:proofErr w:type="spellEnd"/>
    </w:p>
    <w:p w14:paraId="4906E634" w14:textId="77777777" w:rsidR="00350EDB" w:rsidRDefault="00350EDB" w:rsidP="00350EDB">
      <w:pPr>
        <w:spacing w:line="259" w:lineRule="auto"/>
        <w:ind w:left="62"/>
        <w:jc w:val="center"/>
      </w:pPr>
    </w:p>
    <w:p w14:paraId="28BA3AAC" w14:textId="77777777" w:rsidR="00350EDB" w:rsidRDefault="00350EDB" w:rsidP="00350EDB">
      <w:pPr>
        <w:spacing w:line="259" w:lineRule="auto"/>
        <w:ind w:left="1"/>
        <w:jc w:val="center"/>
      </w:pPr>
      <w:r w:rsidRPr="0034784E">
        <w:t>Isadora Raquell Soares de Queiroz</w:t>
      </w:r>
      <w:r>
        <w:t xml:space="preserve">¹, </w:t>
      </w:r>
      <w:r w:rsidRPr="0034784E">
        <w:t xml:space="preserve">Fernanda </w:t>
      </w:r>
      <w:proofErr w:type="spellStart"/>
      <w:r w:rsidRPr="0034784E">
        <w:t>Loffler</w:t>
      </w:r>
      <w:proofErr w:type="spellEnd"/>
      <w:r w:rsidRPr="0034784E">
        <w:t xml:space="preserve"> Niemeyer Attademo</w:t>
      </w:r>
      <w:r>
        <w:t xml:space="preserve">¹, </w:t>
      </w:r>
      <w:r w:rsidRPr="0034784E">
        <w:t>Ana Caroline Freitas Caetano de Sousa</w:t>
      </w:r>
      <w:r>
        <w:t xml:space="preserve">¹, </w:t>
      </w:r>
      <w:r w:rsidRPr="0034784E">
        <w:t>Jael Soares Batista</w:t>
      </w:r>
      <w:r>
        <w:t xml:space="preserve">¹, </w:t>
      </w:r>
      <w:r w:rsidRPr="0034784E">
        <w:t>Moacir Franco de Oliveira</w:t>
      </w:r>
      <w:r>
        <w:t xml:space="preserve">¹, </w:t>
      </w:r>
      <w:proofErr w:type="spellStart"/>
      <w:r w:rsidRPr="0034784E">
        <w:t>Radan</w:t>
      </w:r>
      <w:proofErr w:type="spellEnd"/>
      <w:r w:rsidRPr="0034784E">
        <w:t xml:space="preserve"> Elvis Matias de Oliveira</w:t>
      </w:r>
      <w:r>
        <w:t xml:space="preserve">¹* </w:t>
      </w:r>
    </w:p>
    <w:p w14:paraId="0B69B3E7" w14:textId="77777777" w:rsidR="00350EDB" w:rsidRDefault="00350EDB" w:rsidP="00350EDB">
      <w:pPr>
        <w:spacing w:line="259" w:lineRule="auto"/>
      </w:pPr>
      <w:r>
        <w:t xml:space="preserve"> </w:t>
      </w:r>
    </w:p>
    <w:p w14:paraId="7127491B" w14:textId="77777777" w:rsidR="00350EDB" w:rsidRDefault="00350EDB" w:rsidP="00350EDB">
      <w:pPr>
        <w:ind w:left="-5"/>
      </w:pPr>
      <w:r>
        <w:t>¹</w:t>
      </w:r>
      <w:r w:rsidRPr="0034784E">
        <w:rPr>
          <w:rFonts w:ascii="Poppins" w:hAnsi="Poppins" w:cs="Poppins"/>
          <w:sz w:val="21"/>
          <w:szCs w:val="21"/>
          <w:shd w:val="clear" w:color="auto" w:fill="FFFFFF"/>
        </w:rPr>
        <w:t xml:space="preserve"> </w:t>
      </w:r>
      <w:r w:rsidRPr="0034784E">
        <w:t xml:space="preserve">Universidade Federal Rural do </w:t>
      </w:r>
      <w:proofErr w:type="spellStart"/>
      <w:r w:rsidRPr="0034784E">
        <w:t>Semi-Árido</w:t>
      </w:r>
      <w:proofErr w:type="spellEnd"/>
      <w:r w:rsidRPr="0034784E">
        <w:t>, Mossoró, RN, Brasil.</w:t>
      </w:r>
      <w:r>
        <w:t xml:space="preserve"> </w:t>
      </w:r>
    </w:p>
    <w:p w14:paraId="0B2C86C0" w14:textId="77777777" w:rsidR="00350EDB" w:rsidRDefault="00350EDB" w:rsidP="00350EDB">
      <w:pPr>
        <w:spacing w:line="259" w:lineRule="auto"/>
      </w:pPr>
      <w:r>
        <w:t xml:space="preserve"> </w:t>
      </w:r>
    </w:p>
    <w:p w14:paraId="463A23A1" w14:textId="77777777" w:rsidR="00350EDB" w:rsidRDefault="00350EDB" w:rsidP="00350EDB">
      <w:pPr>
        <w:ind w:left="-5"/>
      </w:pPr>
      <w:r>
        <w:t xml:space="preserve">*Email do autor correspondente: </w:t>
      </w:r>
      <w:r w:rsidRPr="0034784E">
        <w:t>isadora.queiroz@alunos.ufersa.edu.br</w:t>
      </w:r>
    </w:p>
    <w:p w14:paraId="24225A1D" w14:textId="77777777" w:rsidR="0010497D" w:rsidRDefault="0010497D">
      <w:pPr>
        <w:spacing w:line="240" w:lineRule="auto"/>
      </w:pPr>
    </w:p>
    <w:p w14:paraId="3B13D422" w14:textId="77777777" w:rsidR="00350EDB" w:rsidRDefault="00350EDB" w:rsidP="00350EDB">
      <w:pPr>
        <w:ind w:right="-2"/>
        <w:jc w:val="both"/>
      </w:pPr>
      <w:r>
        <w:rPr>
          <w:b/>
        </w:rPr>
        <w:t>Introdução:</w:t>
      </w:r>
      <w:r>
        <w:t xml:space="preserve"> </w:t>
      </w:r>
      <w:r w:rsidRPr="00B92614">
        <w:t>A ocorrência de cálculos vaginais é rara na clínica veterinária (1). Este trabalho relata, o primeiro registro de cálculo vaginal em uma cutia (</w:t>
      </w:r>
      <w:proofErr w:type="spellStart"/>
      <w:r w:rsidRPr="00B92614">
        <w:rPr>
          <w:i/>
          <w:iCs/>
        </w:rPr>
        <w:t>Dasyprocta</w:t>
      </w:r>
      <w:proofErr w:type="spellEnd"/>
      <w:r w:rsidRPr="00B92614">
        <w:rPr>
          <w:i/>
          <w:iCs/>
        </w:rPr>
        <w:t xml:space="preserve"> leporina</w:t>
      </w:r>
      <w:r w:rsidRPr="00B92614">
        <w:t>), identificado em uma fêmea adulta, com cerca de quatro anos e aproximadamente 3 kg, mantida em recinto de 5,0 × 5,0 m, com dieta diária de frutas, grãos de milho, ração para coelhos e água </w:t>
      </w:r>
      <w:r w:rsidRPr="00B92614">
        <w:rPr>
          <w:i/>
          <w:iCs/>
        </w:rPr>
        <w:t>ad libitum</w:t>
      </w:r>
      <w:r w:rsidRPr="00B92614">
        <w:t xml:space="preserve">, proveniente do Centro de Multiplicação de Animais Silvestres da Universidade Federal Rural do </w:t>
      </w:r>
      <w:proofErr w:type="spellStart"/>
      <w:r w:rsidRPr="00B92614">
        <w:t>Semi-Árido</w:t>
      </w:r>
      <w:proofErr w:type="spellEnd"/>
      <w:r w:rsidRPr="00B92614">
        <w:t>, em Mossoró, RN, Brasil.</w:t>
      </w:r>
    </w:p>
    <w:p w14:paraId="4E60B30A" w14:textId="57DDD8F1" w:rsidR="00350EDB" w:rsidRDefault="00350EDB" w:rsidP="00350EDB">
      <w:pPr>
        <w:ind w:left="-5" w:right="-2"/>
        <w:jc w:val="both"/>
      </w:pPr>
      <w:r>
        <w:rPr>
          <w:b/>
        </w:rPr>
        <w:t>Relato de caso:</w:t>
      </w:r>
      <w:r>
        <w:t xml:space="preserve"> </w:t>
      </w:r>
      <w:r w:rsidRPr="00B92614">
        <w:t>Em fevereiro de 2025, observou-se o aumento de volume na região genital. O exame físico revelou mucosas normocoradas, TPC normal e hidratação adequada. À palpação, verificou-se aumento de volume na região vaginal com consistência rígida e móvel. Na avaliação direta pela vulva, foi possível visualizar a presença de um cálculo, ocupando toda à cavidade vaginal (</w:t>
      </w:r>
      <w:r w:rsidRPr="00B92614">
        <w:rPr>
          <w:b/>
          <w:bCs/>
        </w:rPr>
        <w:t>Figura 1A</w:t>
      </w:r>
      <w:r w:rsidRPr="00B92614">
        <w:t xml:space="preserve">). Foram realizados exames sanguíneos (hemograma completo e perfil bioquímico sérico), interpretados de acordo com os valores de referência (2,3). Os resultados revelaram discreta anemia macrocítica </w:t>
      </w:r>
      <w:proofErr w:type="spellStart"/>
      <w:r w:rsidRPr="00B92614">
        <w:t>hipercromica</w:t>
      </w:r>
      <w:proofErr w:type="spellEnd"/>
      <w:r w:rsidRPr="00B92614">
        <w:t>, leucopenia e leve elevação da fosfatase alcalina (</w:t>
      </w:r>
      <w:r w:rsidRPr="00AD6FF9">
        <w:rPr>
          <w:b/>
          <w:bCs/>
        </w:rPr>
        <w:t>Tabela 1</w:t>
      </w:r>
      <w:r w:rsidRPr="00B92614">
        <w:t xml:space="preserve">). Para a remoção do cálculo, foi administrada medicação pré-anestésica por via intramuscular, composta por cetamina (17 mg/kg), </w:t>
      </w:r>
      <w:proofErr w:type="spellStart"/>
      <w:r w:rsidRPr="00B92614">
        <w:t>midazolam</w:t>
      </w:r>
      <w:proofErr w:type="spellEnd"/>
      <w:r w:rsidRPr="00B92614">
        <w:t xml:space="preserve"> (1 mg/kg) e morfina (1 mg/kg). A indução anestésica foi realizada com </w:t>
      </w:r>
      <w:proofErr w:type="spellStart"/>
      <w:r w:rsidRPr="00B92614">
        <w:t>propofol</w:t>
      </w:r>
      <w:proofErr w:type="spellEnd"/>
      <w:r w:rsidRPr="00B92614">
        <w:t xml:space="preserve"> (5 mg/kg) por via intravenosa, seguida de manutenção com a mesma medicação (1 mg/kg). Após antissepsia do local foi feita uma incisão de aproximadamente 1,0 cm na incisura ventral da vulva de modo a remover o cálculo. A musculatura e o tecido subcutâneo foram suturados com fio absorvível de </w:t>
      </w:r>
      <w:proofErr w:type="spellStart"/>
      <w:r w:rsidRPr="00B92614">
        <w:t>poliglecaprone</w:t>
      </w:r>
      <w:proofErr w:type="spellEnd"/>
      <w:r w:rsidRPr="00B92614">
        <w:t xml:space="preserve"> 3-0, em padrão simples contínuo, enquanto a pele foi fechada com fio de nylon 3-0 em padrão simples separado. Após o procedimento cirúrgico, realizou-se ultrassonografia abdominal com o animal ainda anestesiado. Não foram identificadas alterações sugestivas de processos inflamatórios ou obstrutivos, nem a presença de cálculos ou </w:t>
      </w:r>
      <w:proofErr w:type="spellStart"/>
      <w:r w:rsidRPr="00B92614">
        <w:t>microcálculos</w:t>
      </w:r>
      <w:proofErr w:type="spellEnd"/>
      <w:r w:rsidRPr="00B92614">
        <w:t xml:space="preserve"> na bexiga urinária, indicando origem localizada para o cálculo vaginal. O cálculo era único e de forma arredondada, cor bege, superfície rugosa na região ventral e lisa na região dorsal e com áreas de consistência duras e friáveis (</w:t>
      </w:r>
      <w:r w:rsidRPr="00AD6FF9">
        <w:rPr>
          <w:b/>
          <w:bCs/>
        </w:rPr>
        <w:t>Figuras 1B-1D</w:t>
      </w:r>
      <w:r w:rsidRPr="00B92614">
        <w:t>). Possuía dimensões de 2,9 cm x 3,2 cm x 2,7 cm e pesando 8,31 gramas e após análise química revelou ser de natureza mista, composto por carbonato de cálcio, oxalato de cálcio, fosfato de cálcio (hidroxiapatita) e fosfato de amônio e magnésio (estruvita).</w:t>
      </w:r>
    </w:p>
    <w:p w14:paraId="6EC16112" w14:textId="77777777" w:rsidR="00350EDB" w:rsidRDefault="00350EDB" w:rsidP="00350EDB">
      <w:pPr>
        <w:ind w:left="-5" w:right="-2"/>
        <w:jc w:val="both"/>
      </w:pPr>
      <w:r>
        <w:rPr>
          <w:b/>
        </w:rPr>
        <w:t>Discussão:</w:t>
      </w:r>
      <w:r>
        <w:t xml:space="preserve"> </w:t>
      </w:r>
      <w:r w:rsidRPr="00AD6FF9">
        <w:t>No caso descrito, não foram observadas alterações anatômicas ou corpos estranhos, sugerindo que a formação esteja relacionada a fator infeccioso, pois a presença de estruvita na composição mista do cálculo indica provável</w:t>
      </w:r>
      <w:r>
        <w:t xml:space="preserve"> </w:t>
      </w:r>
      <w:r w:rsidRPr="00AD6FF9">
        <w:t>participação de bactérias urease-positivas, como </w:t>
      </w:r>
      <w:proofErr w:type="spellStart"/>
      <w:r w:rsidRPr="00AD6FF9">
        <w:rPr>
          <w:i/>
          <w:iCs/>
        </w:rPr>
        <w:t>Proteus</w:t>
      </w:r>
      <w:proofErr w:type="spellEnd"/>
      <w:r w:rsidRPr="00AD6FF9">
        <w:t>, </w:t>
      </w:r>
      <w:proofErr w:type="spellStart"/>
      <w:r w:rsidRPr="00AD6FF9">
        <w:rPr>
          <w:i/>
          <w:iCs/>
        </w:rPr>
        <w:t>Klebsiella</w:t>
      </w:r>
      <w:proofErr w:type="spellEnd"/>
      <w:r w:rsidRPr="00AD6FF9">
        <w:t> ou </w:t>
      </w:r>
      <w:r w:rsidRPr="00AD6FF9">
        <w:rPr>
          <w:i/>
          <w:iCs/>
        </w:rPr>
        <w:t>Escherichia coli</w:t>
      </w:r>
      <w:r w:rsidRPr="00AD6FF9">
        <w:t>, que alcalinizam a urina e favorecem a precipitação de cristais (5).</w:t>
      </w:r>
    </w:p>
    <w:p w14:paraId="4C9DF57F" w14:textId="77777777" w:rsidR="00350EDB" w:rsidRDefault="00350EDB" w:rsidP="00350EDB">
      <w:pPr>
        <w:jc w:val="both"/>
      </w:pPr>
      <w:r>
        <w:rPr>
          <w:b/>
        </w:rPr>
        <w:t>Conclusão:</w:t>
      </w:r>
      <w:r>
        <w:t xml:space="preserve"> </w:t>
      </w:r>
      <w:r w:rsidRPr="00AD6FF9">
        <w:t xml:space="preserve">Assim, o caso ressalta a raridade da localização e a importância de considerar infecções urinárias como causa de cálculos em sítios incomuns, ampliando o conhecimento sobre a </w:t>
      </w:r>
      <w:proofErr w:type="spellStart"/>
      <w:r w:rsidRPr="00AD6FF9">
        <w:t>urolitíase</w:t>
      </w:r>
      <w:proofErr w:type="spellEnd"/>
      <w:r w:rsidRPr="00AD6FF9">
        <w:t xml:space="preserve"> em roedores silvestres.</w:t>
      </w:r>
    </w:p>
    <w:p w14:paraId="16C124A2" w14:textId="66405230" w:rsidR="00350EDB" w:rsidRDefault="000D3713" w:rsidP="00350EDB">
      <w:pPr>
        <w:jc w:val="both"/>
      </w:pPr>
      <w:r w:rsidRPr="000D3713">
        <w:rPr>
          <w:b/>
          <w:bCs/>
        </w:rPr>
        <w:lastRenderedPageBreak/>
        <w:t>Referencias</w:t>
      </w:r>
      <w:r>
        <w:t>:</w:t>
      </w:r>
      <w:r w:rsidRPr="00DC5ED5">
        <w:rPr>
          <w:b/>
          <w:bCs/>
        </w:rPr>
        <w:t xml:space="preserve"> </w:t>
      </w:r>
      <w:r w:rsidR="00DC5ED5" w:rsidRPr="00DC5ED5">
        <w:rPr>
          <w:b/>
          <w:bCs/>
        </w:rPr>
        <w:t>1)</w:t>
      </w:r>
      <w:r w:rsidR="00350EDB">
        <w:t xml:space="preserve"> </w:t>
      </w:r>
      <w:proofErr w:type="spellStart"/>
      <w:r w:rsidR="00350EDB" w:rsidRPr="00AD6FF9">
        <w:t>Colagross-Schouten</w:t>
      </w:r>
      <w:proofErr w:type="spellEnd"/>
      <w:r w:rsidR="00350EDB" w:rsidRPr="00AD6FF9">
        <w:t xml:space="preserve"> AM, </w:t>
      </w:r>
      <w:proofErr w:type="spellStart"/>
      <w:r w:rsidR="00350EDB" w:rsidRPr="00AD6FF9">
        <w:t>Canfield</w:t>
      </w:r>
      <w:proofErr w:type="spellEnd"/>
      <w:r w:rsidR="00350EDB" w:rsidRPr="00AD6FF9">
        <w:t xml:space="preserve"> DR. Vaginal Stone in a </w:t>
      </w:r>
      <w:proofErr w:type="spellStart"/>
      <w:r w:rsidR="00350EDB" w:rsidRPr="00AD6FF9">
        <w:t>Cynomolgus</w:t>
      </w:r>
      <w:proofErr w:type="spellEnd"/>
      <w:r w:rsidR="00350EDB" w:rsidRPr="00AD6FF9">
        <w:t xml:space="preserve"> Macaque (Macaca </w:t>
      </w:r>
      <w:proofErr w:type="spellStart"/>
      <w:r w:rsidR="00350EDB" w:rsidRPr="00AD6FF9">
        <w:t>fascicularis</w:t>
      </w:r>
      <w:proofErr w:type="spellEnd"/>
      <w:r w:rsidR="00350EDB" w:rsidRPr="00AD6FF9">
        <w:t xml:space="preserve">). </w:t>
      </w:r>
      <w:proofErr w:type="spellStart"/>
      <w:r w:rsidR="00350EDB" w:rsidRPr="00AD6FF9">
        <w:t>Comparative</w:t>
      </w:r>
      <w:proofErr w:type="spellEnd"/>
      <w:r w:rsidR="00350EDB" w:rsidRPr="00AD6FF9">
        <w:t xml:space="preserve"> Medicine2015;65(6):537-539. </w:t>
      </w:r>
      <w:r w:rsidR="00350EDB" w:rsidRPr="00350EDB">
        <w:rPr>
          <w:b/>
          <w:bCs/>
        </w:rPr>
        <w:t>2</w:t>
      </w:r>
      <w:r w:rsidR="00350EDB" w:rsidRPr="00350EDB">
        <w:rPr>
          <w:b/>
          <w:bCs/>
        </w:rPr>
        <w:t>)</w:t>
      </w:r>
      <w:r w:rsidR="00350EDB">
        <w:t xml:space="preserve"> </w:t>
      </w:r>
      <w:r w:rsidR="00350EDB" w:rsidRPr="00AD6FF9">
        <w:t xml:space="preserve">Carvalho MAM, et al. </w:t>
      </w:r>
      <w:proofErr w:type="spellStart"/>
      <w:r w:rsidR="00350EDB" w:rsidRPr="00AD6FF9">
        <w:t>Serum</w:t>
      </w:r>
      <w:proofErr w:type="spellEnd"/>
      <w:r w:rsidR="00350EDB" w:rsidRPr="00AD6FF9">
        <w:t xml:space="preserve"> </w:t>
      </w:r>
      <w:proofErr w:type="spellStart"/>
      <w:r w:rsidR="00350EDB" w:rsidRPr="00AD6FF9">
        <w:t>biochemistry</w:t>
      </w:r>
      <w:proofErr w:type="spellEnd"/>
      <w:r w:rsidR="00350EDB" w:rsidRPr="00AD6FF9">
        <w:t xml:space="preserve"> in </w:t>
      </w:r>
      <w:proofErr w:type="spellStart"/>
      <w:r w:rsidR="00350EDB" w:rsidRPr="00AD6FF9">
        <w:t>hystricomorpha</w:t>
      </w:r>
      <w:proofErr w:type="spellEnd"/>
      <w:r w:rsidR="00350EDB" w:rsidRPr="00AD6FF9">
        <w:t xml:space="preserve">: </w:t>
      </w:r>
      <w:proofErr w:type="spellStart"/>
      <w:r w:rsidR="00350EDB" w:rsidRPr="00AD6FF9">
        <w:t>agouti</w:t>
      </w:r>
      <w:proofErr w:type="spellEnd"/>
      <w:r w:rsidR="00350EDB" w:rsidRPr="00AD6FF9">
        <w:t xml:space="preserve"> (</w:t>
      </w:r>
      <w:proofErr w:type="spellStart"/>
      <w:r w:rsidR="00350EDB" w:rsidRPr="00AD6FF9">
        <w:t>Dasyprocta</w:t>
      </w:r>
      <w:proofErr w:type="spellEnd"/>
      <w:r w:rsidR="00350EDB" w:rsidRPr="00AD6FF9">
        <w:t xml:space="preserve"> </w:t>
      </w:r>
      <w:proofErr w:type="spellStart"/>
      <w:r w:rsidR="00350EDB" w:rsidRPr="00AD6FF9">
        <w:t>prymnolopha</w:t>
      </w:r>
      <w:proofErr w:type="spellEnd"/>
      <w:r w:rsidR="00350EDB" w:rsidRPr="00AD6FF9">
        <w:t xml:space="preserve">) </w:t>
      </w:r>
      <w:proofErr w:type="spellStart"/>
      <w:r w:rsidR="00350EDB" w:rsidRPr="00AD6FF9">
        <w:t>during</w:t>
      </w:r>
      <w:proofErr w:type="spellEnd"/>
      <w:r w:rsidR="00350EDB" w:rsidRPr="00AD6FF9">
        <w:t xml:space="preserve"> </w:t>
      </w:r>
      <w:proofErr w:type="spellStart"/>
      <w:r w:rsidR="00350EDB" w:rsidRPr="00AD6FF9">
        <w:t>pregnancy</w:t>
      </w:r>
      <w:proofErr w:type="spellEnd"/>
      <w:r w:rsidR="00350EDB" w:rsidRPr="00AD6FF9">
        <w:t xml:space="preserve">. </w:t>
      </w:r>
      <w:proofErr w:type="spellStart"/>
      <w:r w:rsidR="00350EDB" w:rsidRPr="00AD6FF9">
        <w:t>Bioscience</w:t>
      </w:r>
      <w:proofErr w:type="spellEnd"/>
      <w:r w:rsidR="00350EDB" w:rsidRPr="00AD6FF9">
        <w:t xml:space="preserve"> Journal2017;33(5):1274-1283.</w:t>
      </w:r>
      <w:r w:rsidR="00350EDB">
        <w:t xml:space="preserve"> </w:t>
      </w:r>
      <w:r w:rsidR="00350EDB" w:rsidRPr="00350EDB">
        <w:rPr>
          <w:b/>
          <w:bCs/>
        </w:rPr>
        <w:t>3</w:t>
      </w:r>
      <w:r w:rsidR="00350EDB" w:rsidRPr="00350EDB">
        <w:rPr>
          <w:b/>
          <w:bCs/>
        </w:rPr>
        <w:t>)</w:t>
      </w:r>
      <w:r w:rsidR="00350EDB">
        <w:t xml:space="preserve"> </w:t>
      </w:r>
      <w:r w:rsidR="00350EDB" w:rsidRPr="00AD6FF9">
        <w:t xml:space="preserve">Jones KR, et al. </w:t>
      </w:r>
      <w:proofErr w:type="spellStart"/>
      <w:r w:rsidR="00350EDB" w:rsidRPr="00AD6FF9">
        <w:t>Haematological</w:t>
      </w:r>
      <w:proofErr w:type="spellEnd"/>
      <w:r w:rsidR="00350EDB" w:rsidRPr="00AD6FF9">
        <w:t xml:space="preserve"> </w:t>
      </w:r>
      <w:proofErr w:type="spellStart"/>
      <w:r w:rsidR="00350EDB" w:rsidRPr="00AD6FF9">
        <w:t>and</w:t>
      </w:r>
      <w:proofErr w:type="spellEnd"/>
      <w:r w:rsidR="00350EDB" w:rsidRPr="00AD6FF9">
        <w:t xml:space="preserve"> </w:t>
      </w:r>
      <w:proofErr w:type="spellStart"/>
      <w:r w:rsidR="00350EDB" w:rsidRPr="00AD6FF9">
        <w:t>Serum</w:t>
      </w:r>
      <w:proofErr w:type="spellEnd"/>
      <w:r w:rsidR="00350EDB" w:rsidRPr="00AD6FF9">
        <w:t xml:space="preserve"> </w:t>
      </w:r>
      <w:proofErr w:type="spellStart"/>
      <w:r w:rsidR="00350EDB" w:rsidRPr="00AD6FF9">
        <w:t>Biochemical</w:t>
      </w:r>
      <w:proofErr w:type="spellEnd"/>
      <w:r w:rsidR="00350EDB" w:rsidRPr="00AD6FF9">
        <w:t xml:space="preserve"> </w:t>
      </w:r>
      <w:proofErr w:type="spellStart"/>
      <w:r w:rsidR="00350EDB" w:rsidRPr="00AD6FF9">
        <w:t>Reference</w:t>
      </w:r>
      <w:proofErr w:type="spellEnd"/>
      <w:r w:rsidR="00350EDB" w:rsidRPr="00AD6FF9">
        <w:t xml:space="preserve"> </w:t>
      </w:r>
      <w:proofErr w:type="spellStart"/>
      <w:r w:rsidR="00350EDB" w:rsidRPr="00AD6FF9">
        <w:t>Values</w:t>
      </w:r>
      <w:proofErr w:type="spellEnd"/>
      <w:r w:rsidR="00350EDB" w:rsidRPr="00AD6FF9">
        <w:t xml:space="preserve"> </w:t>
      </w:r>
      <w:proofErr w:type="spellStart"/>
      <w:r w:rsidR="00350EDB" w:rsidRPr="00AD6FF9">
        <w:t>of</w:t>
      </w:r>
      <w:proofErr w:type="spellEnd"/>
      <w:r w:rsidR="00350EDB" w:rsidRPr="00AD6FF9">
        <w:t xml:space="preserve"> </w:t>
      </w:r>
      <w:proofErr w:type="spellStart"/>
      <w:r w:rsidR="00350EDB" w:rsidRPr="00AD6FF9">
        <w:t>Healthy</w:t>
      </w:r>
      <w:proofErr w:type="spellEnd"/>
      <w:r w:rsidR="00350EDB" w:rsidRPr="00AD6FF9">
        <w:t xml:space="preserve"> </w:t>
      </w:r>
      <w:proofErr w:type="spellStart"/>
      <w:r w:rsidR="00350EDB" w:rsidRPr="00AD6FF9">
        <w:t>Agoutis</w:t>
      </w:r>
      <w:proofErr w:type="spellEnd"/>
      <w:r w:rsidR="00350EDB" w:rsidRPr="00AD6FF9">
        <w:t xml:space="preserve"> (</w:t>
      </w:r>
      <w:proofErr w:type="spellStart"/>
      <w:r w:rsidR="00350EDB" w:rsidRPr="00AD6FF9">
        <w:t>Dasyprocta</w:t>
      </w:r>
      <w:proofErr w:type="spellEnd"/>
      <w:r w:rsidR="00350EDB" w:rsidRPr="00AD6FF9">
        <w:t xml:space="preserve"> leporina) </w:t>
      </w:r>
      <w:proofErr w:type="spellStart"/>
      <w:r w:rsidR="00350EDB" w:rsidRPr="00AD6FF9">
        <w:t>Reared</w:t>
      </w:r>
      <w:proofErr w:type="spellEnd"/>
      <w:r w:rsidR="00350EDB" w:rsidRPr="00AD6FF9">
        <w:t xml:space="preserve"> </w:t>
      </w:r>
      <w:proofErr w:type="spellStart"/>
      <w:r w:rsidR="00350EDB" w:rsidRPr="00AD6FF9">
        <w:t>Intensively</w:t>
      </w:r>
      <w:proofErr w:type="spellEnd"/>
      <w:r w:rsidR="00350EDB" w:rsidRPr="00AD6FF9">
        <w:t xml:space="preserve"> in Trinidad, </w:t>
      </w:r>
      <w:proofErr w:type="spellStart"/>
      <w:r w:rsidR="00350EDB" w:rsidRPr="00AD6FF9">
        <w:t>Republic</w:t>
      </w:r>
      <w:proofErr w:type="spellEnd"/>
      <w:r w:rsidR="00350EDB" w:rsidRPr="00AD6FF9">
        <w:t xml:space="preserve"> </w:t>
      </w:r>
      <w:proofErr w:type="spellStart"/>
      <w:r w:rsidR="00350EDB" w:rsidRPr="00AD6FF9">
        <w:t>of</w:t>
      </w:r>
      <w:proofErr w:type="spellEnd"/>
      <w:r w:rsidR="00350EDB" w:rsidRPr="00AD6FF9">
        <w:t xml:space="preserve"> Trinidad </w:t>
      </w:r>
      <w:proofErr w:type="spellStart"/>
      <w:r w:rsidR="00350EDB" w:rsidRPr="00AD6FF9">
        <w:t>and</w:t>
      </w:r>
      <w:proofErr w:type="spellEnd"/>
      <w:r w:rsidR="00350EDB" w:rsidRPr="00AD6FF9">
        <w:t xml:space="preserve"> Tobago. </w:t>
      </w:r>
      <w:proofErr w:type="spellStart"/>
      <w:r w:rsidR="00350EDB" w:rsidRPr="00AD6FF9">
        <w:t>Livestock</w:t>
      </w:r>
      <w:proofErr w:type="spellEnd"/>
      <w:r w:rsidR="00350EDB" w:rsidRPr="00AD6FF9">
        <w:t xml:space="preserve"> </w:t>
      </w:r>
      <w:proofErr w:type="spellStart"/>
      <w:r w:rsidR="00350EDB" w:rsidRPr="00AD6FF9">
        <w:t>Research</w:t>
      </w:r>
      <w:proofErr w:type="spellEnd"/>
      <w:r w:rsidR="00350EDB" w:rsidRPr="00AD6FF9">
        <w:t xml:space="preserve"> for Rural Development2019;31(1):1-8.</w:t>
      </w:r>
      <w:r w:rsidR="00350EDB">
        <w:t xml:space="preserve"> </w:t>
      </w:r>
      <w:r w:rsidR="00350EDB" w:rsidRPr="00350EDB">
        <w:rPr>
          <w:b/>
          <w:bCs/>
        </w:rPr>
        <w:t>4</w:t>
      </w:r>
      <w:r w:rsidR="00350EDB" w:rsidRPr="00350EDB">
        <w:rPr>
          <w:b/>
          <w:bCs/>
        </w:rPr>
        <w:t>)</w:t>
      </w:r>
      <w:r w:rsidR="00350EDB">
        <w:t xml:space="preserve"> </w:t>
      </w:r>
      <w:r w:rsidR="00350EDB" w:rsidRPr="00AD6FF9">
        <w:t xml:space="preserve">Zhang J, et al. </w:t>
      </w:r>
      <w:proofErr w:type="spellStart"/>
      <w:r w:rsidR="00350EDB" w:rsidRPr="00AD6FF9">
        <w:t>Surgical</w:t>
      </w:r>
      <w:proofErr w:type="spellEnd"/>
      <w:r w:rsidR="00350EDB" w:rsidRPr="00AD6FF9">
        <w:t xml:space="preserve"> </w:t>
      </w:r>
      <w:proofErr w:type="spellStart"/>
      <w:r w:rsidR="00350EDB" w:rsidRPr="00AD6FF9">
        <w:t>treatment</w:t>
      </w:r>
      <w:proofErr w:type="spellEnd"/>
      <w:r w:rsidR="00350EDB" w:rsidRPr="00AD6FF9">
        <w:t xml:space="preserve"> for </w:t>
      </w:r>
      <w:proofErr w:type="spellStart"/>
      <w:r w:rsidR="00350EDB" w:rsidRPr="00AD6FF9">
        <w:t>huge</w:t>
      </w:r>
      <w:proofErr w:type="spellEnd"/>
      <w:r w:rsidR="00350EDB" w:rsidRPr="00AD6FF9">
        <w:t xml:space="preserve"> vaginal </w:t>
      </w:r>
      <w:proofErr w:type="spellStart"/>
      <w:r w:rsidR="00350EDB" w:rsidRPr="00AD6FF9">
        <w:t>stone</w:t>
      </w:r>
      <w:proofErr w:type="spellEnd"/>
      <w:r w:rsidR="00350EDB" w:rsidRPr="00AD6FF9">
        <w:t xml:space="preserve"> </w:t>
      </w:r>
      <w:proofErr w:type="spellStart"/>
      <w:r w:rsidR="00350EDB" w:rsidRPr="00AD6FF9">
        <w:t>secondary</w:t>
      </w:r>
      <w:proofErr w:type="spellEnd"/>
      <w:r w:rsidR="00350EDB" w:rsidRPr="00AD6FF9">
        <w:t xml:space="preserve"> </w:t>
      </w:r>
      <w:proofErr w:type="spellStart"/>
      <w:r w:rsidR="00350EDB" w:rsidRPr="00AD6FF9">
        <w:t>to</w:t>
      </w:r>
      <w:proofErr w:type="spellEnd"/>
      <w:r w:rsidR="00350EDB" w:rsidRPr="00AD6FF9">
        <w:t xml:space="preserve"> vaginal </w:t>
      </w:r>
      <w:proofErr w:type="spellStart"/>
      <w:r w:rsidR="00350EDB" w:rsidRPr="00AD6FF9">
        <w:t>mesh</w:t>
      </w:r>
      <w:proofErr w:type="spellEnd"/>
      <w:r w:rsidR="00350EDB" w:rsidRPr="00AD6FF9">
        <w:t xml:space="preserve"> </w:t>
      </w:r>
      <w:proofErr w:type="spellStart"/>
      <w:r w:rsidR="00350EDB" w:rsidRPr="00AD6FF9">
        <w:t>exposure</w:t>
      </w:r>
      <w:proofErr w:type="spellEnd"/>
      <w:r w:rsidR="00350EDB" w:rsidRPr="00AD6FF9">
        <w:t xml:space="preserve"> </w:t>
      </w:r>
      <w:proofErr w:type="spellStart"/>
      <w:r w:rsidR="00350EDB" w:rsidRPr="00AD6FF9">
        <w:t>with</w:t>
      </w:r>
      <w:proofErr w:type="spellEnd"/>
      <w:r w:rsidR="00350EDB" w:rsidRPr="00AD6FF9">
        <w:t xml:space="preserve"> stress </w:t>
      </w:r>
      <w:proofErr w:type="spellStart"/>
      <w:r w:rsidR="00350EDB" w:rsidRPr="00AD6FF9">
        <w:t>urinary</w:t>
      </w:r>
      <w:proofErr w:type="spellEnd"/>
      <w:r w:rsidR="00350EDB" w:rsidRPr="00AD6FF9">
        <w:t xml:space="preserve"> </w:t>
      </w:r>
      <w:proofErr w:type="spellStart"/>
      <w:r w:rsidR="00350EDB" w:rsidRPr="00AD6FF9">
        <w:t>incontinence</w:t>
      </w:r>
      <w:proofErr w:type="spellEnd"/>
      <w:r w:rsidR="00350EDB" w:rsidRPr="00AD6FF9">
        <w:t xml:space="preserve">. </w:t>
      </w:r>
      <w:proofErr w:type="spellStart"/>
      <w:r w:rsidR="00350EDB" w:rsidRPr="00AD6FF9">
        <w:t>International</w:t>
      </w:r>
      <w:proofErr w:type="spellEnd"/>
      <w:r w:rsidR="00350EDB" w:rsidRPr="00AD6FF9">
        <w:t xml:space="preserve"> </w:t>
      </w:r>
      <w:proofErr w:type="spellStart"/>
      <w:r w:rsidR="00350EDB" w:rsidRPr="00AD6FF9">
        <w:t>Urology</w:t>
      </w:r>
      <w:proofErr w:type="spellEnd"/>
      <w:r w:rsidR="00350EDB" w:rsidRPr="00AD6FF9">
        <w:t xml:space="preserve"> </w:t>
      </w:r>
      <w:proofErr w:type="spellStart"/>
      <w:r w:rsidR="00350EDB" w:rsidRPr="00AD6FF9">
        <w:t>and</w:t>
      </w:r>
      <w:proofErr w:type="spellEnd"/>
      <w:r w:rsidR="00350EDB" w:rsidRPr="00AD6FF9">
        <w:t xml:space="preserve"> Nephrology2021;53(8):1599-1601.</w:t>
      </w:r>
      <w:r w:rsidR="00350EDB">
        <w:t xml:space="preserve"> </w:t>
      </w:r>
      <w:r w:rsidR="00350EDB" w:rsidRPr="00350EDB">
        <w:rPr>
          <w:b/>
          <w:bCs/>
        </w:rPr>
        <w:t>5</w:t>
      </w:r>
      <w:r w:rsidR="00350EDB" w:rsidRPr="00350EDB">
        <w:rPr>
          <w:b/>
          <w:bCs/>
        </w:rPr>
        <w:t xml:space="preserve">) </w:t>
      </w:r>
      <w:r w:rsidR="00350EDB" w:rsidRPr="00AD6FF9">
        <w:t xml:space="preserve">Griffith DP, et al. Urease. The </w:t>
      </w:r>
      <w:proofErr w:type="spellStart"/>
      <w:r w:rsidR="00350EDB" w:rsidRPr="00AD6FF9">
        <w:t>primary</w:t>
      </w:r>
      <w:proofErr w:type="spellEnd"/>
      <w:r w:rsidR="00350EDB" w:rsidRPr="00AD6FF9">
        <w:t xml:space="preserve"> cause </w:t>
      </w:r>
      <w:proofErr w:type="spellStart"/>
      <w:r w:rsidR="00350EDB" w:rsidRPr="00AD6FF9">
        <w:t>of</w:t>
      </w:r>
      <w:proofErr w:type="spellEnd"/>
      <w:r w:rsidR="00350EDB" w:rsidRPr="00AD6FF9">
        <w:t xml:space="preserve"> </w:t>
      </w:r>
      <w:proofErr w:type="spellStart"/>
      <w:r w:rsidR="00350EDB" w:rsidRPr="00AD6FF9">
        <w:t>infection-induced</w:t>
      </w:r>
      <w:proofErr w:type="spellEnd"/>
      <w:r w:rsidR="00350EDB" w:rsidRPr="00AD6FF9">
        <w:t xml:space="preserve"> </w:t>
      </w:r>
      <w:proofErr w:type="spellStart"/>
      <w:r w:rsidR="00350EDB" w:rsidRPr="00AD6FF9">
        <w:t>urinary</w:t>
      </w:r>
      <w:proofErr w:type="spellEnd"/>
      <w:r w:rsidR="00350EDB" w:rsidRPr="00AD6FF9">
        <w:t xml:space="preserve"> </w:t>
      </w:r>
      <w:proofErr w:type="spellStart"/>
      <w:r w:rsidR="00350EDB" w:rsidRPr="00AD6FF9">
        <w:t>stones</w:t>
      </w:r>
      <w:proofErr w:type="spellEnd"/>
      <w:r w:rsidR="00350EDB" w:rsidRPr="00AD6FF9">
        <w:t xml:space="preserve">. </w:t>
      </w:r>
      <w:proofErr w:type="spellStart"/>
      <w:r w:rsidR="00350EDB" w:rsidRPr="00AD6FF9">
        <w:t>Investigative</w:t>
      </w:r>
      <w:proofErr w:type="spellEnd"/>
      <w:r w:rsidR="00350EDB" w:rsidRPr="00AD6FF9">
        <w:t xml:space="preserve"> </w:t>
      </w:r>
      <w:proofErr w:type="spellStart"/>
      <w:r w:rsidR="00350EDB" w:rsidRPr="00AD6FF9">
        <w:t>and</w:t>
      </w:r>
      <w:proofErr w:type="spellEnd"/>
      <w:r w:rsidR="00350EDB" w:rsidRPr="00AD6FF9">
        <w:t xml:space="preserve"> Clinical </w:t>
      </w:r>
      <w:proofErr w:type="spellStart"/>
      <w:r w:rsidR="00350EDB" w:rsidRPr="00AD6FF9">
        <w:t>Urology</w:t>
      </w:r>
      <w:proofErr w:type="spellEnd"/>
      <w:r w:rsidR="00350EDB" w:rsidRPr="00AD6FF9">
        <w:t xml:space="preserve"> 1976;13(5):346-350.</w:t>
      </w:r>
    </w:p>
    <w:p w14:paraId="796DE705" w14:textId="0AA71CF1" w:rsidR="003F5B14" w:rsidRDefault="003F5B14" w:rsidP="00350EDB">
      <w:pPr>
        <w:spacing w:line="240" w:lineRule="auto"/>
        <w:jc w:val="both"/>
      </w:pPr>
    </w:p>
    <w:p w14:paraId="2D46349C" w14:textId="77777777" w:rsidR="003F5B14" w:rsidRDefault="003F5B14" w:rsidP="00350EDB">
      <w:pPr>
        <w:spacing w:line="240" w:lineRule="auto"/>
        <w:jc w:val="both"/>
      </w:pPr>
    </w:p>
    <w:p w14:paraId="6DDD8224" w14:textId="1F911590" w:rsidR="0010497D" w:rsidRDefault="00000000" w:rsidP="00350EDB">
      <w:pPr>
        <w:spacing w:line="240" w:lineRule="auto"/>
        <w:jc w:val="both"/>
      </w:pPr>
      <w:r>
        <w:rPr>
          <w:b/>
        </w:rPr>
        <w:t>Palavras-chave</w:t>
      </w:r>
      <w:r>
        <w:t xml:space="preserve">: </w:t>
      </w:r>
      <w:proofErr w:type="spellStart"/>
      <w:r w:rsidR="00884D20" w:rsidRPr="00AD6FF9">
        <w:rPr>
          <w:bCs/>
          <w:color w:val="000000"/>
        </w:rPr>
        <w:t>Rodentia</w:t>
      </w:r>
      <w:proofErr w:type="spellEnd"/>
      <w:r w:rsidR="00884D20">
        <w:rPr>
          <w:color w:val="000000"/>
        </w:rPr>
        <w:t>; s</w:t>
      </w:r>
      <w:r w:rsidR="00884D20">
        <w:rPr>
          <w:color w:val="000000"/>
        </w:rPr>
        <w:t>istema reprodutor</w:t>
      </w:r>
      <w:r w:rsidR="00884D20">
        <w:rPr>
          <w:color w:val="000000"/>
        </w:rPr>
        <w:t xml:space="preserve">; </w:t>
      </w:r>
      <w:proofErr w:type="spellStart"/>
      <w:r w:rsidR="00884D20">
        <w:rPr>
          <w:color w:val="000000"/>
        </w:rPr>
        <w:t>u</w:t>
      </w:r>
      <w:r w:rsidR="00884D20">
        <w:rPr>
          <w:color w:val="000000"/>
        </w:rPr>
        <w:t>rolitíase</w:t>
      </w:r>
      <w:proofErr w:type="spellEnd"/>
      <w:r w:rsidR="00884D20">
        <w:rPr>
          <w:color w:val="000000"/>
        </w:rPr>
        <w:t xml:space="preserve">. </w:t>
      </w:r>
      <w:r w:rsidR="00884D20">
        <w:rPr>
          <w:color w:val="000000"/>
          <w:sz w:val="28"/>
        </w:rPr>
        <w:t xml:space="preserve"> </w:t>
      </w:r>
    </w:p>
    <w:p w14:paraId="6C1C18F5" w14:textId="0CF66060" w:rsidR="00884D20" w:rsidRDefault="00F63AF5" w:rsidP="00350EDB">
      <w:pPr>
        <w:spacing w:line="240" w:lineRule="auto"/>
        <w:jc w:val="both"/>
        <w:rPr>
          <w:bCs/>
          <w:color w:val="000000"/>
        </w:rPr>
      </w:pPr>
      <w:r w:rsidRPr="00B5171C">
        <w:rPr>
          <w:b/>
          <w:bCs/>
          <w:lang w:val="en-US"/>
        </w:rPr>
        <w:t xml:space="preserve">Keywords: </w:t>
      </w:r>
      <w:proofErr w:type="spellStart"/>
      <w:r w:rsidR="00884D20" w:rsidRPr="00AD6FF9">
        <w:rPr>
          <w:bCs/>
          <w:color w:val="000000"/>
        </w:rPr>
        <w:t>Rodentia</w:t>
      </w:r>
      <w:proofErr w:type="spellEnd"/>
      <w:r w:rsidR="00884D20">
        <w:rPr>
          <w:bCs/>
          <w:color w:val="000000"/>
        </w:rPr>
        <w:t xml:space="preserve">; </w:t>
      </w:r>
      <w:proofErr w:type="spellStart"/>
      <w:r w:rsidR="00884D20" w:rsidRPr="00AD6FF9">
        <w:rPr>
          <w:bCs/>
          <w:color w:val="000000"/>
        </w:rPr>
        <w:t>reproductive</w:t>
      </w:r>
      <w:proofErr w:type="spellEnd"/>
      <w:r w:rsidR="00884D20" w:rsidRPr="00AD6FF9">
        <w:rPr>
          <w:bCs/>
          <w:color w:val="000000"/>
        </w:rPr>
        <w:t xml:space="preserve"> system</w:t>
      </w:r>
      <w:r w:rsidR="00884D20">
        <w:rPr>
          <w:bCs/>
          <w:color w:val="000000"/>
        </w:rPr>
        <w:t xml:space="preserve">; </w:t>
      </w:r>
      <w:proofErr w:type="spellStart"/>
      <w:r w:rsidR="00884D20" w:rsidRPr="00AD6FF9">
        <w:rPr>
          <w:bCs/>
          <w:color w:val="000000"/>
        </w:rPr>
        <w:t>urolithiasis</w:t>
      </w:r>
      <w:proofErr w:type="spellEnd"/>
      <w:r w:rsidR="00884D20" w:rsidRPr="00AD6FF9">
        <w:rPr>
          <w:bCs/>
          <w:color w:val="000000"/>
        </w:rPr>
        <w:t>.</w:t>
      </w:r>
    </w:p>
    <w:p w14:paraId="16502F49" w14:textId="77777777" w:rsidR="00884D20" w:rsidRDefault="00884D20" w:rsidP="00350EDB">
      <w:pPr>
        <w:spacing w:line="240" w:lineRule="auto"/>
        <w:jc w:val="both"/>
        <w:rPr>
          <w:bCs/>
          <w:color w:val="000000"/>
        </w:rPr>
      </w:pPr>
    </w:p>
    <w:p w14:paraId="3DCB6480" w14:textId="77777777" w:rsidR="00884D20" w:rsidRDefault="00884D20" w:rsidP="00350EDB">
      <w:pPr>
        <w:spacing w:line="240" w:lineRule="auto"/>
        <w:jc w:val="both"/>
        <w:rPr>
          <w:b/>
          <w:bCs/>
          <w:lang w:val="en-US"/>
        </w:rPr>
      </w:pPr>
    </w:p>
    <w:p w14:paraId="3849291C" w14:textId="77777777" w:rsidR="00884D20" w:rsidRPr="00884D20" w:rsidRDefault="00884D20" w:rsidP="00350EDB">
      <w:pPr>
        <w:spacing w:line="240" w:lineRule="auto"/>
        <w:jc w:val="both"/>
        <w:rPr>
          <w:b/>
          <w:bCs/>
          <w:lang w:val="en-US"/>
        </w:rPr>
      </w:pPr>
    </w:p>
    <w:p w14:paraId="7DD1FE2C" w14:textId="7C10D292" w:rsidR="00884D20" w:rsidRDefault="00884D20" w:rsidP="00884D20">
      <w:pPr>
        <w:spacing w:line="240" w:lineRule="auto"/>
        <w:jc w:val="center"/>
      </w:pPr>
      <w:r w:rsidRPr="001B0DEA">
        <w:rPr>
          <w:noProof/>
          <w:sz w:val="24"/>
          <w:szCs w:val="24"/>
        </w:rPr>
        <w:drawing>
          <wp:inline distT="0" distB="0" distL="0" distR="0" wp14:anchorId="2C6B1D28" wp14:editId="244A5396">
            <wp:extent cx="5400040" cy="433768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C4BD8" w14:textId="77777777" w:rsidR="00884D20" w:rsidRPr="00884D20" w:rsidRDefault="00884D20" w:rsidP="00884D20">
      <w:pPr>
        <w:spacing w:line="240" w:lineRule="auto"/>
        <w:jc w:val="both"/>
        <w:rPr>
          <w:sz w:val="24"/>
          <w:szCs w:val="24"/>
        </w:rPr>
      </w:pPr>
      <w:r w:rsidRPr="00B5171C">
        <w:rPr>
          <w:b/>
          <w:bCs/>
        </w:rPr>
        <w:t xml:space="preserve">Figura 1: </w:t>
      </w:r>
      <w:r w:rsidRPr="00884D20">
        <w:t>Cálculo vaginal em cutia (</w:t>
      </w:r>
      <w:proofErr w:type="spellStart"/>
      <w:r w:rsidRPr="00884D20">
        <w:rPr>
          <w:i/>
          <w:iCs/>
        </w:rPr>
        <w:t>Dasyprocta</w:t>
      </w:r>
      <w:proofErr w:type="spellEnd"/>
      <w:r w:rsidRPr="00884D20">
        <w:rPr>
          <w:i/>
          <w:iCs/>
        </w:rPr>
        <w:t xml:space="preserve"> leporina</w:t>
      </w:r>
      <w:r w:rsidRPr="00884D20">
        <w:t>). (A) Vista ventral da região genital, evidenciando aumento de volume vaginal devido à presença do cálculo. (B) Vista caudal do cálculo, destacando a região da abertura da vulva (linha tracejada). (C) Vista ventral do cálculo, apresentando superfície rugosa. (D) Vista dorsal do cálculo, com superfície lisa. Legenda: abertura da vulva (asterisco); ânus (seta). Barra: 1,0 cm.</w:t>
      </w:r>
    </w:p>
    <w:p w14:paraId="0288150D" w14:textId="77777777" w:rsidR="00884D20" w:rsidRDefault="00884D20" w:rsidP="00884D20">
      <w:pPr>
        <w:spacing w:line="240" w:lineRule="auto"/>
        <w:jc w:val="center"/>
      </w:pPr>
    </w:p>
    <w:p w14:paraId="432198BF" w14:textId="77777777" w:rsidR="00884D20" w:rsidRDefault="00884D20" w:rsidP="00884D20">
      <w:pPr>
        <w:spacing w:line="240" w:lineRule="auto"/>
        <w:jc w:val="center"/>
      </w:pPr>
    </w:p>
    <w:p w14:paraId="0A7E5DB7" w14:textId="77777777" w:rsidR="00884D20" w:rsidRDefault="00884D20" w:rsidP="00884D20">
      <w:pPr>
        <w:spacing w:line="240" w:lineRule="auto"/>
        <w:jc w:val="center"/>
      </w:pPr>
    </w:p>
    <w:p w14:paraId="55E8EB93" w14:textId="77777777" w:rsidR="00884D20" w:rsidRDefault="00884D20" w:rsidP="00884D20">
      <w:pPr>
        <w:spacing w:line="240" w:lineRule="auto"/>
        <w:jc w:val="center"/>
      </w:pPr>
    </w:p>
    <w:p w14:paraId="64700635" w14:textId="77777777" w:rsidR="00884D20" w:rsidRPr="00B5171C" w:rsidRDefault="00884D20" w:rsidP="00884D20">
      <w:pPr>
        <w:spacing w:line="240" w:lineRule="auto"/>
        <w:jc w:val="center"/>
      </w:pPr>
    </w:p>
    <w:p w14:paraId="59289B47" w14:textId="77777777" w:rsidR="004130E3" w:rsidRPr="00B5171C" w:rsidRDefault="004130E3" w:rsidP="00350EDB">
      <w:pPr>
        <w:spacing w:line="240" w:lineRule="auto"/>
        <w:jc w:val="both"/>
        <w:rPr>
          <w:b/>
          <w:bCs/>
        </w:rPr>
      </w:pPr>
    </w:p>
    <w:p w14:paraId="4B1D3F1B" w14:textId="3F1D3B38" w:rsidR="004130E3" w:rsidRDefault="004130E3" w:rsidP="00350EDB">
      <w:pPr>
        <w:spacing w:line="240" w:lineRule="auto"/>
        <w:jc w:val="both"/>
      </w:pPr>
      <w:r w:rsidRPr="00B5171C">
        <w:rPr>
          <w:b/>
          <w:bCs/>
        </w:rPr>
        <w:t xml:space="preserve">Tabela 1: </w:t>
      </w:r>
      <w:r w:rsidR="00884D20" w:rsidRPr="00884D20">
        <w:t>Exames hematológicos e bioquímicos de uma cutia fêmea (</w:t>
      </w:r>
      <w:proofErr w:type="spellStart"/>
      <w:r w:rsidR="00884D20" w:rsidRPr="00884D20">
        <w:rPr>
          <w:i/>
          <w:iCs/>
        </w:rPr>
        <w:t>Dasyprocta</w:t>
      </w:r>
      <w:proofErr w:type="spellEnd"/>
      <w:r w:rsidR="00884D20" w:rsidRPr="00884D20">
        <w:rPr>
          <w:i/>
          <w:iCs/>
        </w:rPr>
        <w:t xml:space="preserve"> leporina</w:t>
      </w:r>
      <w:r w:rsidR="00884D20" w:rsidRPr="00884D20">
        <w:t>) diagnosticada com um mega cálculo urinário misto presente na vagina.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416"/>
        <w:gridCol w:w="2124"/>
        <w:gridCol w:w="2124"/>
      </w:tblGrid>
      <w:tr w:rsidR="00884D20" w:rsidRPr="001B0DEA" w14:paraId="7208325F" w14:textId="77777777" w:rsidTr="0043390F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9620A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Parâmetros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ED68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DEA">
              <w:rPr>
                <w:rFonts w:ascii="Arial" w:hAnsi="Arial" w:cs="Arial"/>
                <w:b/>
                <w:bCs/>
                <w:sz w:val="24"/>
                <w:szCs w:val="24"/>
              </w:rPr>
              <w:t>Valores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A651C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DEA">
              <w:rPr>
                <w:rFonts w:ascii="Arial" w:hAnsi="Arial" w:cs="Arial"/>
                <w:b/>
                <w:bCs/>
                <w:sz w:val="24"/>
                <w:szCs w:val="24"/>
              </w:rPr>
              <w:t>Valores de Referência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58ABD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DEA">
              <w:rPr>
                <w:rFonts w:ascii="Arial" w:hAnsi="Arial" w:cs="Arial"/>
                <w:b/>
                <w:bCs/>
                <w:sz w:val="24"/>
                <w:szCs w:val="24"/>
              </w:rPr>
              <w:t>Referência</w:t>
            </w:r>
          </w:p>
        </w:tc>
      </w:tr>
      <w:tr w:rsidR="00884D20" w:rsidRPr="001B0DEA" w14:paraId="79EC2BA6" w14:textId="77777777" w:rsidTr="0043390F"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152B5" w14:textId="77777777" w:rsidR="00884D20" w:rsidRPr="001B0DEA" w:rsidRDefault="00884D20" w:rsidP="004339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B0DEA">
              <w:rPr>
                <w:rFonts w:ascii="Arial" w:hAnsi="Arial" w:cs="Arial"/>
                <w:b/>
                <w:bCs/>
                <w:sz w:val="24"/>
                <w:szCs w:val="24"/>
              </w:rPr>
              <w:t>Eritrograma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ECEAE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BDCBF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08F08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4D20" w:rsidRPr="001B0DEA" w14:paraId="11C2B578" w14:textId="77777777" w:rsidTr="0043390F">
        <w:tc>
          <w:tcPr>
            <w:tcW w:w="2830" w:type="dxa"/>
            <w:shd w:val="clear" w:color="auto" w:fill="auto"/>
          </w:tcPr>
          <w:p w14:paraId="74538858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Hemácias (milhões/mm³)</w:t>
            </w:r>
          </w:p>
        </w:tc>
        <w:tc>
          <w:tcPr>
            <w:tcW w:w="1416" w:type="dxa"/>
            <w:shd w:val="clear" w:color="auto" w:fill="auto"/>
          </w:tcPr>
          <w:p w14:paraId="43A2A0B7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6,45</w:t>
            </w:r>
          </w:p>
        </w:tc>
        <w:tc>
          <w:tcPr>
            <w:tcW w:w="2124" w:type="dxa"/>
            <w:shd w:val="clear" w:color="auto" w:fill="auto"/>
          </w:tcPr>
          <w:p w14:paraId="50FC52FD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7,32 – 9,72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7B088AD3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(3)</w:t>
            </w:r>
          </w:p>
        </w:tc>
      </w:tr>
      <w:tr w:rsidR="00884D20" w:rsidRPr="001B0DEA" w14:paraId="6A99451F" w14:textId="77777777" w:rsidTr="0043390F">
        <w:tc>
          <w:tcPr>
            <w:tcW w:w="2830" w:type="dxa"/>
            <w:shd w:val="clear" w:color="auto" w:fill="auto"/>
          </w:tcPr>
          <w:p w14:paraId="75B876F6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Hemoglobina (g/</w:t>
            </w:r>
            <w:proofErr w:type="spellStart"/>
            <w:r w:rsidRPr="001B0DEA">
              <w:rPr>
                <w:rFonts w:ascii="Arial" w:hAnsi="Arial" w:cs="Arial"/>
                <w:sz w:val="24"/>
                <w:szCs w:val="24"/>
              </w:rPr>
              <w:t>dL</w:t>
            </w:r>
            <w:proofErr w:type="spellEnd"/>
            <w:r w:rsidRPr="001B0D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14:paraId="40B8A850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2124" w:type="dxa"/>
            <w:shd w:val="clear" w:color="auto" w:fill="auto"/>
          </w:tcPr>
          <w:p w14:paraId="071DE31A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14,0 – 21,3</w:t>
            </w:r>
          </w:p>
        </w:tc>
        <w:tc>
          <w:tcPr>
            <w:tcW w:w="2124" w:type="dxa"/>
            <w:vMerge/>
            <w:shd w:val="clear" w:color="auto" w:fill="auto"/>
          </w:tcPr>
          <w:p w14:paraId="209E0E5A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20" w:rsidRPr="001B0DEA" w14:paraId="051A930E" w14:textId="77777777" w:rsidTr="0043390F">
        <w:tc>
          <w:tcPr>
            <w:tcW w:w="2830" w:type="dxa"/>
            <w:shd w:val="clear" w:color="auto" w:fill="auto"/>
          </w:tcPr>
          <w:p w14:paraId="14FD9978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Hematócrito (%)</w:t>
            </w:r>
          </w:p>
        </w:tc>
        <w:tc>
          <w:tcPr>
            <w:tcW w:w="1416" w:type="dxa"/>
            <w:shd w:val="clear" w:color="auto" w:fill="auto"/>
          </w:tcPr>
          <w:p w14:paraId="5FF556F3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124" w:type="dxa"/>
            <w:shd w:val="clear" w:color="auto" w:fill="auto"/>
          </w:tcPr>
          <w:p w14:paraId="6215979E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45,16 – 64,93</w:t>
            </w:r>
          </w:p>
        </w:tc>
        <w:tc>
          <w:tcPr>
            <w:tcW w:w="2124" w:type="dxa"/>
            <w:vMerge/>
            <w:shd w:val="clear" w:color="auto" w:fill="auto"/>
          </w:tcPr>
          <w:p w14:paraId="71668573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20" w:rsidRPr="001B0DEA" w14:paraId="0C70D8AC" w14:textId="77777777" w:rsidTr="0043390F">
        <w:tc>
          <w:tcPr>
            <w:tcW w:w="2830" w:type="dxa"/>
            <w:shd w:val="clear" w:color="auto" w:fill="auto"/>
          </w:tcPr>
          <w:p w14:paraId="67882061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VCM (</w:t>
            </w:r>
            <w:proofErr w:type="spellStart"/>
            <w:r w:rsidRPr="001B0DEA">
              <w:rPr>
                <w:rFonts w:ascii="Arial" w:hAnsi="Arial" w:cs="Arial"/>
                <w:sz w:val="24"/>
                <w:szCs w:val="24"/>
              </w:rPr>
              <w:t>fL</w:t>
            </w:r>
            <w:proofErr w:type="spellEnd"/>
            <w:r w:rsidRPr="001B0D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14:paraId="6C4F0E17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75,9</w:t>
            </w:r>
          </w:p>
        </w:tc>
        <w:tc>
          <w:tcPr>
            <w:tcW w:w="2124" w:type="dxa"/>
            <w:shd w:val="clear" w:color="auto" w:fill="auto"/>
          </w:tcPr>
          <w:p w14:paraId="2FDC74EE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60 – 67</w:t>
            </w:r>
          </w:p>
        </w:tc>
        <w:tc>
          <w:tcPr>
            <w:tcW w:w="2124" w:type="dxa"/>
            <w:vMerge/>
            <w:shd w:val="clear" w:color="auto" w:fill="auto"/>
          </w:tcPr>
          <w:p w14:paraId="377E8995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20" w:rsidRPr="001B0DEA" w14:paraId="2CB54870" w14:textId="77777777" w:rsidTr="0043390F">
        <w:tc>
          <w:tcPr>
            <w:tcW w:w="2830" w:type="dxa"/>
            <w:shd w:val="clear" w:color="auto" w:fill="auto"/>
          </w:tcPr>
          <w:p w14:paraId="6034F328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CHCM (%)</w:t>
            </w:r>
          </w:p>
        </w:tc>
        <w:tc>
          <w:tcPr>
            <w:tcW w:w="1416" w:type="dxa"/>
            <w:shd w:val="clear" w:color="auto" w:fill="auto"/>
          </w:tcPr>
          <w:p w14:paraId="6A6139F8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32,4</w:t>
            </w:r>
          </w:p>
        </w:tc>
        <w:tc>
          <w:tcPr>
            <w:tcW w:w="2124" w:type="dxa"/>
            <w:shd w:val="clear" w:color="auto" w:fill="auto"/>
          </w:tcPr>
          <w:p w14:paraId="2EF9C346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18,9 – 21,9</w:t>
            </w:r>
          </w:p>
        </w:tc>
        <w:tc>
          <w:tcPr>
            <w:tcW w:w="2124" w:type="dxa"/>
            <w:vMerge/>
            <w:shd w:val="clear" w:color="auto" w:fill="auto"/>
          </w:tcPr>
          <w:p w14:paraId="3EC528A6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79715165" w14:textId="77777777" w:rsidTr="0043390F">
        <w:tc>
          <w:tcPr>
            <w:tcW w:w="2830" w:type="dxa"/>
            <w:shd w:val="clear" w:color="auto" w:fill="auto"/>
          </w:tcPr>
          <w:p w14:paraId="41A8CC40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Plaquetas (mil/mm³)</w:t>
            </w:r>
          </w:p>
        </w:tc>
        <w:tc>
          <w:tcPr>
            <w:tcW w:w="1416" w:type="dxa"/>
            <w:shd w:val="clear" w:color="auto" w:fill="auto"/>
          </w:tcPr>
          <w:p w14:paraId="03B08BBF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283</w:t>
            </w:r>
          </w:p>
        </w:tc>
        <w:tc>
          <w:tcPr>
            <w:tcW w:w="2124" w:type="dxa"/>
            <w:shd w:val="clear" w:color="auto" w:fill="auto"/>
          </w:tcPr>
          <w:p w14:paraId="26EDBF5B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37 – 379</w:t>
            </w:r>
          </w:p>
        </w:tc>
        <w:tc>
          <w:tcPr>
            <w:tcW w:w="2124" w:type="dxa"/>
            <w:vMerge/>
            <w:shd w:val="clear" w:color="auto" w:fill="auto"/>
          </w:tcPr>
          <w:p w14:paraId="09D2DCE7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59E20FCE" w14:textId="77777777" w:rsidTr="0043390F">
        <w:tc>
          <w:tcPr>
            <w:tcW w:w="2830" w:type="dxa"/>
            <w:shd w:val="clear" w:color="auto" w:fill="auto"/>
            <w:vAlign w:val="center"/>
          </w:tcPr>
          <w:p w14:paraId="0B4C9AD6" w14:textId="77777777" w:rsidR="00884D20" w:rsidRPr="001B0DEA" w:rsidRDefault="00884D20" w:rsidP="004339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B0DEA">
              <w:rPr>
                <w:rFonts w:ascii="Arial" w:hAnsi="Arial" w:cs="Arial"/>
                <w:b/>
                <w:bCs/>
                <w:sz w:val="24"/>
                <w:szCs w:val="24"/>
              </w:rPr>
              <w:t>Leucograma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</w:tcPr>
          <w:p w14:paraId="14DCC30F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7433DC94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04A21A92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84D20" w:rsidRPr="001B0DEA" w14:paraId="13A5559C" w14:textId="77777777" w:rsidTr="0043390F">
        <w:tc>
          <w:tcPr>
            <w:tcW w:w="2830" w:type="dxa"/>
            <w:shd w:val="clear" w:color="auto" w:fill="auto"/>
          </w:tcPr>
          <w:p w14:paraId="50853796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Leucócitos (mil/mm³)</w:t>
            </w:r>
          </w:p>
        </w:tc>
        <w:tc>
          <w:tcPr>
            <w:tcW w:w="1416" w:type="dxa"/>
            <w:shd w:val="clear" w:color="auto" w:fill="auto"/>
          </w:tcPr>
          <w:p w14:paraId="21B268F5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5.800</w:t>
            </w:r>
          </w:p>
        </w:tc>
        <w:tc>
          <w:tcPr>
            <w:tcW w:w="2124" w:type="dxa"/>
            <w:shd w:val="clear" w:color="auto" w:fill="auto"/>
          </w:tcPr>
          <w:p w14:paraId="54715552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9.200 – 17.840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AE30E39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(3)</w:t>
            </w:r>
          </w:p>
        </w:tc>
      </w:tr>
      <w:tr w:rsidR="00884D20" w:rsidRPr="001B0DEA" w14:paraId="7DC65FBC" w14:textId="77777777" w:rsidTr="0043390F">
        <w:tc>
          <w:tcPr>
            <w:tcW w:w="2830" w:type="dxa"/>
            <w:shd w:val="clear" w:color="auto" w:fill="auto"/>
          </w:tcPr>
          <w:p w14:paraId="48D1FE4A" w14:textId="77777777" w:rsidR="00884D20" w:rsidRPr="001B0DEA" w:rsidRDefault="00884D20" w:rsidP="0043390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Neutrófilos</w:t>
            </w:r>
            <w:r w:rsidRPr="001B0DE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1B0DE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6" w:type="dxa"/>
            <w:shd w:val="clear" w:color="auto" w:fill="auto"/>
          </w:tcPr>
          <w:p w14:paraId="3B1534B3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124" w:type="dxa"/>
            <w:shd w:val="clear" w:color="auto" w:fill="auto"/>
          </w:tcPr>
          <w:p w14:paraId="37938C5F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51,2 – 86,9</w:t>
            </w:r>
          </w:p>
        </w:tc>
        <w:tc>
          <w:tcPr>
            <w:tcW w:w="2124" w:type="dxa"/>
            <w:vMerge/>
            <w:shd w:val="clear" w:color="auto" w:fill="auto"/>
          </w:tcPr>
          <w:p w14:paraId="327CEE15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58130A3B" w14:textId="77777777" w:rsidTr="0043390F">
        <w:tc>
          <w:tcPr>
            <w:tcW w:w="2830" w:type="dxa"/>
            <w:shd w:val="clear" w:color="auto" w:fill="auto"/>
          </w:tcPr>
          <w:p w14:paraId="3E53B3C5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Eosinófilos %</w:t>
            </w:r>
          </w:p>
        </w:tc>
        <w:tc>
          <w:tcPr>
            <w:tcW w:w="1416" w:type="dxa"/>
            <w:shd w:val="clear" w:color="auto" w:fill="auto"/>
          </w:tcPr>
          <w:p w14:paraId="2C246BCD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4" w:type="dxa"/>
            <w:shd w:val="clear" w:color="auto" w:fill="auto"/>
          </w:tcPr>
          <w:p w14:paraId="0C486C25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4" w:type="dxa"/>
            <w:vMerge/>
            <w:shd w:val="clear" w:color="auto" w:fill="auto"/>
          </w:tcPr>
          <w:p w14:paraId="516984A8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502C610E" w14:textId="77777777" w:rsidTr="0043390F">
        <w:tc>
          <w:tcPr>
            <w:tcW w:w="2830" w:type="dxa"/>
            <w:shd w:val="clear" w:color="auto" w:fill="auto"/>
          </w:tcPr>
          <w:p w14:paraId="6D7C542B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Basófilos %</w:t>
            </w:r>
          </w:p>
        </w:tc>
        <w:tc>
          <w:tcPr>
            <w:tcW w:w="1416" w:type="dxa"/>
            <w:shd w:val="clear" w:color="auto" w:fill="auto"/>
          </w:tcPr>
          <w:p w14:paraId="55B5F48C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4" w:type="dxa"/>
            <w:shd w:val="clear" w:color="auto" w:fill="auto"/>
          </w:tcPr>
          <w:p w14:paraId="407393AC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4" w:type="dxa"/>
            <w:vMerge/>
            <w:shd w:val="clear" w:color="auto" w:fill="auto"/>
          </w:tcPr>
          <w:p w14:paraId="2CF50E25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58337D68" w14:textId="77777777" w:rsidTr="0043390F">
        <w:tc>
          <w:tcPr>
            <w:tcW w:w="2830" w:type="dxa"/>
            <w:shd w:val="clear" w:color="auto" w:fill="auto"/>
          </w:tcPr>
          <w:p w14:paraId="51943817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Linfócitos %</w:t>
            </w:r>
          </w:p>
        </w:tc>
        <w:tc>
          <w:tcPr>
            <w:tcW w:w="1416" w:type="dxa"/>
            <w:shd w:val="clear" w:color="auto" w:fill="auto"/>
          </w:tcPr>
          <w:p w14:paraId="3E38BAAC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124" w:type="dxa"/>
            <w:shd w:val="clear" w:color="auto" w:fill="auto"/>
          </w:tcPr>
          <w:p w14:paraId="215E3D0A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6, 9 – 40,3</w:t>
            </w:r>
          </w:p>
        </w:tc>
        <w:tc>
          <w:tcPr>
            <w:tcW w:w="2124" w:type="dxa"/>
            <w:vMerge/>
            <w:shd w:val="clear" w:color="auto" w:fill="auto"/>
          </w:tcPr>
          <w:p w14:paraId="37587955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0A738339" w14:textId="77777777" w:rsidTr="0043390F">
        <w:tc>
          <w:tcPr>
            <w:tcW w:w="2830" w:type="dxa"/>
            <w:shd w:val="clear" w:color="auto" w:fill="auto"/>
          </w:tcPr>
          <w:p w14:paraId="4A5EDC37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Monócitos %</w:t>
            </w:r>
          </w:p>
        </w:tc>
        <w:tc>
          <w:tcPr>
            <w:tcW w:w="1416" w:type="dxa"/>
            <w:shd w:val="clear" w:color="auto" w:fill="auto"/>
          </w:tcPr>
          <w:p w14:paraId="3433173A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270EDF78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0,8 – 6,7</w:t>
            </w:r>
          </w:p>
        </w:tc>
        <w:tc>
          <w:tcPr>
            <w:tcW w:w="2124" w:type="dxa"/>
            <w:vMerge/>
            <w:shd w:val="clear" w:color="auto" w:fill="auto"/>
          </w:tcPr>
          <w:p w14:paraId="009FB871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6F988052" w14:textId="77777777" w:rsidTr="0043390F">
        <w:tc>
          <w:tcPr>
            <w:tcW w:w="2830" w:type="dxa"/>
            <w:shd w:val="clear" w:color="auto" w:fill="auto"/>
          </w:tcPr>
          <w:p w14:paraId="0C7DCFB8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Plasmócitos %</w:t>
            </w:r>
          </w:p>
        </w:tc>
        <w:tc>
          <w:tcPr>
            <w:tcW w:w="1416" w:type="dxa"/>
            <w:shd w:val="clear" w:color="auto" w:fill="auto"/>
          </w:tcPr>
          <w:p w14:paraId="519672B0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4" w:type="dxa"/>
            <w:shd w:val="clear" w:color="auto" w:fill="auto"/>
          </w:tcPr>
          <w:p w14:paraId="13BAABE9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4" w:type="dxa"/>
            <w:vMerge/>
            <w:shd w:val="clear" w:color="auto" w:fill="auto"/>
          </w:tcPr>
          <w:p w14:paraId="7B61BCE4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84D20" w:rsidRPr="001B0DEA" w14:paraId="2FD19762" w14:textId="77777777" w:rsidTr="0043390F">
        <w:tc>
          <w:tcPr>
            <w:tcW w:w="2830" w:type="dxa"/>
            <w:shd w:val="clear" w:color="auto" w:fill="auto"/>
            <w:vAlign w:val="center"/>
          </w:tcPr>
          <w:p w14:paraId="487FAF9E" w14:textId="77777777" w:rsidR="00884D20" w:rsidRPr="001B0DEA" w:rsidRDefault="00884D20" w:rsidP="004339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0DEA">
              <w:rPr>
                <w:rFonts w:ascii="Arial" w:hAnsi="Arial" w:cs="Arial"/>
                <w:b/>
                <w:bCs/>
                <w:sz w:val="24"/>
                <w:szCs w:val="24"/>
              </w:rPr>
              <w:t>Bioquímicas séricas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81148A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23FDF1AA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602CC014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84D20" w:rsidRPr="001B0DEA" w14:paraId="79036405" w14:textId="77777777" w:rsidTr="0043390F">
        <w:tc>
          <w:tcPr>
            <w:tcW w:w="2830" w:type="dxa"/>
            <w:shd w:val="clear" w:color="auto" w:fill="auto"/>
          </w:tcPr>
          <w:p w14:paraId="16A95575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Fosfatase Alcalina (U/l)</w:t>
            </w:r>
          </w:p>
        </w:tc>
        <w:tc>
          <w:tcPr>
            <w:tcW w:w="1416" w:type="dxa"/>
            <w:shd w:val="clear" w:color="auto" w:fill="auto"/>
          </w:tcPr>
          <w:p w14:paraId="79402E96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171,1</w:t>
            </w:r>
          </w:p>
        </w:tc>
        <w:tc>
          <w:tcPr>
            <w:tcW w:w="2124" w:type="dxa"/>
            <w:shd w:val="clear" w:color="auto" w:fill="auto"/>
          </w:tcPr>
          <w:p w14:paraId="2E481C77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61 – 163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F78D155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(2, 3)</w:t>
            </w:r>
          </w:p>
        </w:tc>
      </w:tr>
      <w:tr w:rsidR="00884D20" w:rsidRPr="001B0DEA" w14:paraId="1BBBC921" w14:textId="77777777" w:rsidTr="0043390F">
        <w:tc>
          <w:tcPr>
            <w:tcW w:w="2830" w:type="dxa"/>
          </w:tcPr>
          <w:p w14:paraId="12211239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ALT (U/l)</w:t>
            </w:r>
          </w:p>
        </w:tc>
        <w:tc>
          <w:tcPr>
            <w:tcW w:w="1416" w:type="dxa"/>
          </w:tcPr>
          <w:p w14:paraId="19C4D8AB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33,4</w:t>
            </w:r>
          </w:p>
        </w:tc>
        <w:tc>
          <w:tcPr>
            <w:tcW w:w="2124" w:type="dxa"/>
          </w:tcPr>
          <w:p w14:paraId="2FB8E84C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20 – 174</w:t>
            </w:r>
          </w:p>
        </w:tc>
        <w:tc>
          <w:tcPr>
            <w:tcW w:w="2124" w:type="dxa"/>
            <w:vMerge/>
          </w:tcPr>
          <w:p w14:paraId="63B46CB8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20" w:rsidRPr="001B0DEA" w14:paraId="64E3AD60" w14:textId="77777777" w:rsidTr="0043390F">
        <w:tc>
          <w:tcPr>
            <w:tcW w:w="2830" w:type="dxa"/>
          </w:tcPr>
          <w:p w14:paraId="0E1FBB40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Creatinina (mg/dl)</w:t>
            </w:r>
          </w:p>
        </w:tc>
        <w:tc>
          <w:tcPr>
            <w:tcW w:w="1416" w:type="dxa"/>
          </w:tcPr>
          <w:p w14:paraId="725F4BEE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1,08</w:t>
            </w:r>
          </w:p>
        </w:tc>
        <w:tc>
          <w:tcPr>
            <w:tcW w:w="2124" w:type="dxa"/>
          </w:tcPr>
          <w:p w14:paraId="4CF0E6D1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0,8 – 2,2</w:t>
            </w:r>
          </w:p>
        </w:tc>
        <w:tc>
          <w:tcPr>
            <w:tcW w:w="2124" w:type="dxa"/>
            <w:vMerge/>
          </w:tcPr>
          <w:p w14:paraId="50D3B56B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20" w:rsidRPr="001B0DEA" w14:paraId="678FE36D" w14:textId="77777777" w:rsidTr="0043390F">
        <w:tc>
          <w:tcPr>
            <w:tcW w:w="2830" w:type="dxa"/>
            <w:tcBorders>
              <w:bottom w:val="single" w:sz="4" w:space="0" w:color="auto"/>
            </w:tcBorders>
          </w:tcPr>
          <w:p w14:paraId="0D7F1E1C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Ureia (mg/dl)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0B2D0AB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6FC0850" w14:textId="77777777" w:rsidR="00884D20" w:rsidRPr="001B0DEA" w:rsidRDefault="00884D20" w:rsidP="004339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DEA">
              <w:rPr>
                <w:rFonts w:ascii="Arial" w:hAnsi="Arial" w:cs="Arial"/>
                <w:sz w:val="24"/>
                <w:szCs w:val="24"/>
              </w:rPr>
              <w:t xml:space="preserve">11,1 – </w:t>
            </w:r>
            <w:r w:rsidRPr="001B0DEA">
              <w:rPr>
                <w:rStyle w:val="mord"/>
                <w:rFonts w:ascii="Arial" w:hAnsi="Arial" w:cs="Arial"/>
                <w:sz w:val="24"/>
                <w:szCs w:val="24"/>
              </w:rPr>
              <w:t>54</w:t>
            </w:r>
            <w:r w:rsidRPr="001B0DEA">
              <w:rPr>
                <w:rStyle w:val="mpunct"/>
                <w:rFonts w:ascii="Arial" w:hAnsi="Arial" w:cs="Arial"/>
                <w:sz w:val="24"/>
                <w:szCs w:val="24"/>
              </w:rPr>
              <w:t>,7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DD7B6E2" w14:textId="77777777" w:rsidR="00884D20" w:rsidRPr="001B0DEA" w:rsidRDefault="00884D20" w:rsidP="0043390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614B8F2" w14:textId="77777777" w:rsidR="00884D20" w:rsidRPr="001B0DEA" w:rsidRDefault="00884D20" w:rsidP="00884D20">
      <w:pPr>
        <w:spacing w:line="240" w:lineRule="auto"/>
        <w:rPr>
          <w:sz w:val="24"/>
          <w:szCs w:val="24"/>
        </w:rPr>
      </w:pPr>
    </w:p>
    <w:p w14:paraId="4E98447D" w14:textId="77777777" w:rsidR="00884D20" w:rsidRPr="00B5171C" w:rsidRDefault="00884D20" w:rsidP="00350EDB">
      <w:pPr>
        <w:spacing w:line="240" w:lineRule="auto"/>
        <w:jc w:val="both"/>
      </w:pPr>
    </w:p>
    <w:sectPr w:rsidR="00884D20" w:rsidRPr="00B5171C" w:rsidSect="004F7A4B">
      <w:pgSz w:w="11909" w:h="16834"/>
      <w:pgMar w:top="1134" w:right="1133" w:bottom="170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7D"/>
    <w:rsid w:val="000869B6"/>
    <w:rsid w:val="000D3713"/>
    <w:rsid w:val="0010497D"/>
    <w:rsid w:val="00350EDB"/>
    <w:rsid w:val="003F5B14"/>
    <w:rsid w:val="004130E3"/>
    <w:rsid w:val="00447982"/>
    <w:rsid w:val="004960FF"/>
    <w:rsid w:val="004F7A4B"/>
    <w:rsid w:val="007211CA"/>
    <w:rsid w:val="00884D20"/>
    <w:rsid w:val="00894130"/>
    <w:rsid w:val="008A63AD"/>
    <w:rsid w:val="008D39D5"/>
    <w:rsid w:val="009918DB"/>
    <w:rsid w:val="00A55211"/>
    <w:rsid w:val="00B258E0"/>
    <w:rsid w:val="00B5171C"/>
    <w:rsid w:val="00BA3753"/>
    <w:rsid w:val="00D87B87"/>
    <w:rsid w:val="00DC5ED5"/>
    <w:rsid w:val="00F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9204"/>
  <w15:docId w15:val="{E1556980-FE30-4F97-8504-0001213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884D20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d">
    <w:name w:val="mord"/>
    <w:basedOn w:val="Fontepargpadro"/>
    <w:rsid w:val="00884D20"/>
  </w:style>
  <w:style w:type="character" w:customStyle="1" w:styleId="mpunct">
    <w:name w:val="mpunct"/>
    <w:basedOn w:val="Fontepargpadro"/>
    <w:rsid w:val="0088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de Freitas Raso</dc:creator>
  <cp:lastModifiedBy>Isadora Raquell</cp:lastModifiedBy>
  <cp:revision>2</cp:revision>
  <dcterms:created xsi:type="dcterms:W3CDTF">2025-09-22T19:46:00Z</dcterms:created>
  <dcterms:modified xsi:type="dcterms:W3CDTF">2025-09-22T19:46:00Z</dcterms:modified>
</cp:coreProperties>
</file>