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3865D" w14:textId="16A6485A" w:rsidR="0010497D" w:rsidRPr="00B258E0" w:rsidRDefault="00DC2C58" w:rsidP="008D39D5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sz w:val="18"/>
          <w:szCs w:val="18"/>
        </w:rPr>
        <w:t xml:space="preserve">    </w:t>
      </w:r>
      <w:r w:rsidR="00733E11" w:rsidRPr="00733E11">
        <w:rPr>
          <w:b/>
          <w:bCs/>
        </w:rPr>
        <w:t>LEIOMIOSSARCOMA UTERINO E HIPERPLASIA ENDOMETRIAL CÍSTICA MULTIFOCAL EM COELHO (</w:t>
      </w:r>
      <w:proofErr w:type="spellStart"/>
      <w:r w:rsidR="00733E11" w:rsidRPr="00A91786">
        <w:rPr>
          <w:b/>
          <w:bCs/>
          <w:i/>
          <w:iCs/>
        </w:rPr>
        <w:t>Oryctolagus</w:t>
      </w:r>
      <w:proofErr w:type="spellEnd"/>
      <w:r w:rsidR="00733E11" w:rsidRPr="00A91786">
        <w:rPr>
          <w:b/>
          <w:bCs/>
          <w:i/>
          <w:iCs/>
        </w:rPr>
        <w:t xml:space="preserve"> </w:t>
      </w:r>
      <w:proofErr w:type="spellStart"/>
      <w:r w:rsidR="00733E11" w:rsidRPr="00A91786">
        <w:rPr>
          <w:b/>
          <w:bCs/>
          <w:i/>
          <w:iCs/>
        </w:rPr>
        <w:t>cuniculus</w:t>
      </w:r>
      <w:proofErr w:type="spellEnd"/>
      <w:r w:rsidR="00733E11" w:rsidRPr="00733E11">
        <w:rPr>
          <w:b/>
          <w:bCs/>
        </w:rPr>
        <w:t>): RELATO DE CASO</w:t>
      </w:r>
    </w:p>
    <w:p w14:paraId="09B099F8" w14:textId="04326164" w:rsidR="000869B6" w:rsidRPr="00A91786" w:rsidRDefault="00A91786" w:rsidP="008D39D5">
      <w:pPr>
        <w:jc w:val="center"/>
        <w:rPr>
          <w:sz w:val="20"/>
          <w:szCs w:val="20"/>
          <w:lang w:val="en-US"/>
        </w:rPr>
      </w:pPr>
      <w:r w:rsidRPr="00A91786">
        <w:rPr>
          <w:b/>
          <w:bCs/>
          <w:lang w:val="en-US"/>
        </w:rPr>
        <w:t>Uterine leiomyosarcoma with cystic endometrial hyperplasia in a rabbit (</w:t>
      </w:r>
      <w:r w:rsidRPr="00A91786">
        <w:rPr>
          <w:b/>
          <w:bCs/>
          <w:i/>
          <w:iCs/>
          <w:lang w:val="en-US"/>
        </w:rPr>
        <w:t>Oryctolagus cuniculus</w:t>
      </w:r>
      <w:r w:rsidRPr="00A91786">
        <w:rPr>
          <w:b/>
          <w:bCs/>
          <w:lang w:val="en-US"/>
        </w:rPr>
        <w:t>): case report</w:t>
      </w:r>
    </w:p>
    <w:p w14:paraId="02166A5E" w14:textId="77777777" w:rsidR="0010497D" w:rsidRPr="00A91786" w:rsidRDefault="0010497D">
      <w:pPr>
        <w:spacing w:line="240" w:lineRule="auto"/>
        <w:jc w:val="center"/>
        <w:rPr>
          <w:lang w:val="en-US"/>
        </w:rPr>
      </w:pPr>
    </w:p>
    <w:p w14:paraId="317A62DB" w14:textId="236FAA16" w:rsidR="0010497D" w:rsidRDefault="00C2458C" w:rsidP="00C2458C">
      <w:pPr>
        <w:spacing w:line="240" w:lineRule="auto"/>
        <w:jc w:val="center"/>
      </w:pPr>
      <w:r w:rsidRPr="00C2458C">
        <w:t>Heloísa Coppini de Lima¹</w:t>
      </w:r>
      <w:r>
        <w:t>*</w:t>
      </w:r>
      <w:r w:rsidRPr="00C2458C">
        <w:t>, Ana Carolina Alves Pereira², Robert Pallone², Luana Santana², Amanda Henglem², Lucila Pozzi Catalan²</w:t>
      </w:r>
    </w:p>
    <w:p w14:paraId="65F77DE1" w14:textId="67F3D13E" w:rsidR="00A6518E" w:rsidRDefault="00A6518E" w:rsidP="00AA2ACA">
      <w:pPr>
        <w:spacing w:line="240" w:lineRule="auto"/>
        <w:jc w:val="both"/>
      </w:pPr>
      <w:r w:rsidRPr="00A6518E">
        <w:rPr>
          <w:vertAlign w:val="superscript"/>
        </w:rPr>
        <w:t>1</w:t>
      </w:r>
      <w:r>
        <w:t>Universidade Estadual Paulista “Júlio de Mesquita Filho”, Botucatu, São Paulo, Brasil, 18618-681</w:t>
      </w:r>
    </w:p>
    <w:p w14:paraId="228209C8" w14:textId="10DDA78B" w:rsidR="0010497D" w:rsidRDefault="00A6518E" w:rsidP="00AA2ACA">
      <w:pPr>
        <w:spacing w:line="240" w:lineRule="auto"/>
        <w:jc w:val="both"/>
      </w:pPr>
      <w:proofErr w:type="gramStart"/>
      <w:r w:rsidRPr="00A6518E">
        <w:rPr>
          <w:vertAlign w:val="superscript"/>
        </w:rPr>
        <w:t>2</w:t>
      </w:r>
      <w:r>
        <w:t>Selva Veterinária</w:t>
      </w:r>
      <w:proofErr w:type="gramEnd"/>
      <w:r>
        <w:t xml:space="preserve"> – Medicina para animais silvestres e exóticos, São Bernardo do Campo, São Paulo, </w:t>
      </w:r>
      <w:r w:rsidR="00AC6B96">
        <w:t xml:space="preserve">Brasil, </w:t>
      </w:r>
      <w:r>
        <w:t>09750-460</w:t>
      </w:r>
    </w:p>
    <w:p w14:paraId="71BE146C" w14:textId="3393722C" w:rsidR="0010497D" w:rsidRDefault="00AC6B96">
      <w:pPr>
        <w:spacing w:line="240" w:lineRule="auto"/>
      </w:pPr>
      <w:r w:rsidRPr="009918DB">
        <w:rPr>
          <w:bCs/>
        </w:rPr>
        <w:t>*Email do autor correspondente:</w:t>
      </w:r>
      <w:r>
        <w:t xml:space="preserve"> </w:t>
      </w:r>
      <w:r w:rsidR="005A68A1">
        <w:t>heloisacoppini</w:t>
      </w:r>
      <w:r>
        <w:t>@</w:t>
      </w:r>
      <w:r w:rsidR="005A68A1">
        <w:t>hotmail.com</w:t>
      </w:r>
      <w:r w:rsidR="009918DB">
        <w:t>.</w:t>
      </w:r>
      <w:r>
        <w:t>br</w:t>
      </w:r>
    </w:p>
    <w:p w14:paraId="24225A1D" w14:textId="77777777" w:rsidR="0010497D" w:rsidRDefault="0010497D">
      <w:pPr>
        <w:spacing w:line="240" w:lineRule="auto"/>
      </w:pPr>
    </w:p>
    <w:p w14:paraId="1E967ABD" w14:textId="1FFFD5EA" w:rsidR="009918DB" w:rsidRPr="009918DB" w:rsidRDefault="00AC6B96" w:rsidP="003F5B14">
      <w:pPr>
        <w:jc w:val="both"/>
      </w:pPr>
      <w:r>
        <w:rPr>
          <w:b/>
        </w:rPr>
        <w:t>Introdução</w:t>
      </w:r>
      <w:r>
        <w:t xml:space="preserve">: </w:t>
      </w:r>
      <w:r w:rsidR="008225C4" w:rsidRPr="008225C4">
        <w:t xml:space="preserve">Coelhos domésticos são mamíferos frequentemente mantidos como animais de companhia. Quando não castrados antes dos quatro anos de idade, estão sujeitos a diversas alterações reprodutivas, como neoplasias e hiperplasia endometrial cística¹. O </w:t>
      </w:r>
      <w:proofErr w:type="spellStart"/>
      <w:r w:rsidR="008225C4" w:rsidRPr="008225C4">
        <w:t>leiomiossarcoma</w:t>
      </w:r>
      <w:proofErr w:type="spellEnd"/>
      <w:r w:rsidR="008225C4" w:rsidRPr="008225C4">
        <w:t>, um tumor maligno mesenquimal de músculo liso, é raramente descrito na medicina de pets não convencionais, incluindo coelhos². Embora represente até 50% das neoplasias genitais em gatas, esse tipo tumoral corresponde a apenas cerca de 2% dos tumores uterinos em coelhas³. Por outro lado, a hiperplasia endometrial cística é uma condição comumente observada na rotina clínica de fêmeas não castradas¹˒³</w:t>
      </w:r>
      <w:r w:rsidR="009918DB" w:rsidRPr="009918DB">
        <w:t>.</w:t>
      </w:r>
    </w:p>
    <w:p w14:paraId="02907576" w14:textId="77777777" w:rsidR="002215DA" w:rsidRDefault="004F7A4B" w:rsidP="003F5B14">
      <w:pPr>
        <w:jc w:val="both"/>
      </w:pPr>
      <w:r>
        <w:rPr>
          <w:b/>
        </w:rPr>
        <w:t>Material e Métodos:</w:t>
      </w:r>
      <w:r>
        <w:t xml:space="preserve"> </w:t>
      </w:r>
      <w:r w:rsidR="002215DA" w:rsidRPr="002215DA">
        <w:t xml:space="preserve">Uma coelha sem raça definida, de 7 anos, não castrada, foi atendida com histórico de surgimento recente de nódulo abdominal, sem sinais clínicos sistêmicos associados. O animal era mantido em ambiente domiciliar. </w:t>
      </w:r>
    </w:p>
    <w:p w14:paraId="1C93E2EA" w14:textId="05FA9A52" w:rsidR="009918DB" w:rsidRPr="009918DB" w:rsidRDefault="004F7A4B" w:rsidP="003F5B14">
      <w:pPr>
        <w:jc w:val="both"/>
      </w:pPr>
      <w:r>
        <w:rPr>
          <w:b/>
        </w:rPr>
        <w:t>Resultados</w:t>
      </w:r>
      <w:r>
        <w:t xml:space="preserve">: </w:t>
      </w:r>
      <w:r w:rsidR="00A8461A" w:rsidRPr="00A8461A">
        <w:t xml:space="preserve">Ao exame físico, observou-se aumento de volume em região abdominal. Os exames laboratoriais revelaram hemograma e bioquímica dentro dos parâmetros, exceto por leucograma com desvio à esquerda (segmentados 91%, linfócitos 9%) e elevação de fosfatase alcalina (104 U/L). O eletrocardiograma indicou ritmo sinusal, sem alterações significativas. A ultrassonografia abdominal evidenciou cornos uterinos espessados (até 2,53 cm), com conteúdo luminal ecogênico heterogêneo e formações sólidas, compatíveis com processo infeccioso ou neoplásico. Alterações também foram observadas nas adrenais, especialmente à esquerda, que apresentava contorno abaulado e área </w:t>
      </w:r>
      <w:proofErr w:type="spellStart"/>
      <w:r w:rsidR="00A8461A" w:rsidRPr="00A8461A">
        <w:t>hipo</w:t>
      </w:r>
      <w:proofErr w:type="spellEnd"/>
      <w:r w:rsidR="00A8461A" w:rsidRPr="00A8461A">
        <w:t>/</w:t>
      </w:r>
      <w:proofErr w:type="spellStart"/>
      <w:r w:rsidR="00A8461A" w:rsidRPr="00A8461A">
        <w:t>anecogênica</w:t>
      </w:r>
      <w:proofErr w:type="spellEnd"/>
      <w:r w:rsidR="00A8461A" w:rsidRPr="00A8461A">
        <w:t xml:space="preserve"> central. Além disso, notaram-se estruturas císticas multisseptadas nas cadeias mamárias inguinal e abdominal. Optou-se por intervenção cirúrgica, associada ao tratamento medicamentoso com dipirona, prednisolona e compressas mornas. A tentativa de </w:t>
      </w:r>
      <w:proofErr w:type="spellStart"/>
      <w:r w:rsidR="00A8461A" w:rsidRPr="00A8461A">
        <w:t>adrenalectomia</w:t>
      </w:r>
      <w:proofErr w:type="spellEnd"/>
      <w:r w:rsidR="00A8461A" w:rsidRPr="00A8461A">
        <w:t xml:space="preserve"> por videolaparoscopia foi interrompida devido à aderência intensa das adrenais a vasos calibrosos, o que exigiu conversão para laparotomia, na qual também se realizou a </w:t>
      </w:r>
      <w:proofErr w:type="spellStart"/>
      <w:r w:rsidR="00A8461A" w:rsidRPr="00A8461A">
        <w:t>ovariossalpingo</w:t>
      </w:r>
      <w:proofErr w:type="spellEnd"/>
      <w:r w:rsidR="00A8461A" w:rsidRPr="00A8461A">
        <w:t xml:space="preserve">-histerectomia (OSH). As adrenais foram preservadas por inviabilidade de remoção cirúrgica, e as estruturas mamárias foram mantidas, pois já haviam reduzido ao tamanho esperado para a espécie, com o tratamento pré-operatório. Durante o procedimento, observou-se no útero uma formação de 3,0 x 1,4 cm, com superfície lisa, coloração parda e consistência </w:t>
      </w:r>
      <w:proofErr w:type="spellStart"/>
      <w:r w:rsidR="00A8461A" w:rsidRPr="00A8461A">
        <w:t>fibroelástica</w:t>
      </w:r>
      <w:proofErr w:type="spellEnd"/>
      <w:r w:rsidR="00A8461A" w:rsidRPr="00A8461A">
        <w:t xml:space="preserve">. O animal apresentou recuperação anestésica estável e boa evolução no pós-operatório. O útero e os ovários foram enviados para exame histopatológico, que revelou proliferação de células </w:t>
      </w:r>
      <w:proofErr w:type="spellStart"/>
      <w:r w:rsidR="00A8461A" w:rsidRPr="00A8461A">
        <w:t>fusocelulares</w:t>
      </w:r>
      <w:proofErr w:type="spellEnd"/>
      <w:r w:rsidR="00A8461A" w:rsidRPr="00A8461A">
        <w:t xml:space="preserve"> dispostas em feixes desordenados, com bordas definidas, anisocitose moderada e núcleos </w:t>
      </w:r>
      <w:proofErr w:type="spellStart"/>
      <w:r w:rsidR="00A8461A" w:rsidRPr="00A8461A">
        <w:t>vesiculosos</w:t>
      </w:r>
      <w:proofErr w:type="spellEnd"/>
      <w:r w:rsidR="00A8461A" w:rsidRPr="00A8461A">
        <w:t xml:space="preserve"> com nucléolos conspícuos. Foram identificadas 13 mitoses em 2,37 mm² (aumento de 400x), confirmando </w:t>
      </w:r>
      <w:proofErr w:type="spellStart"/>
      <w:r w:rsidR="00A8461A" w:rsidRPr="00A8461A">
        <w:t>leiomiossarcoma</w:t>
      </w:r>
      <w:proofErr w:type="spellEnd"/>
      <w:r w:rsidR="00A8461A" w:rsidRPr="00A8461A">
        <w:t xml:space="preserve"> uterino. Também foram observadas áreas de hiperplasia endometrial cística, com glândulas distendidas revestidas por células cuboidais a colunares e polaridade preservada, além de congestão multifocal e infiltrado </w:t>
      </w:r>
      <w:proofErr w:type="spellStart"/>
      <w:r w:rsidR="00A8461A" w:rsidRPr="00A8461A">
        <w:t>heterofílico</w:t>
      </w:r>
      <w:proofErr w:type="spellEnd"/>
      <w:r w:rsidR="00A8461A" w:rsidRPr="00A8461A">
        <w:t xml:space="preserve"> esporádico</w:t>
      </w:r>
      <w:r w:rsidR="009918DB" w:rsidRPr="009918DB">
        <w:t>.</w:t>
      </w:r>
    </w:p>
    <w:p w14:paraId="0E24482E" w14:textId="77777777" w:rsidR="005E5A40" w:rsidRDefault="004F7A4B" w:rsidP="005E5A40">
      <w:pPr>
        <w:jc w:val="both"/>
      </w:pPr>
      <w:r>
        <w:rPr>
          <w:b/>
        </w:rPr>
        <w:t>Discussão e Conclusão</w:t>
      </w:r>
      <w:r>
        <w:t xml:space="preserve">: </w:t>
      </w:r>
      <w:r w:rsidR="005E5A40" w:rsidRPr="005E5A40">
        <w:t xml:space="preserve">Embora a hiperplasia endometrial cística seja uma alteração uterina frequentemente observada em coelhas não castradas, a ocorrência juntamente com o </w:t>
      </w:r>
      <w:proofErr w:type="spellStart"/>
      <w:r w:rsidR="005E5A40" w:rsidRPr="005E5A40">
        <w:lastRenderedPageBreak/>
        <w:t>leiomiossarcoma</w:t>
      </w:r>
      <w:proofErr w:type="spellEnd"/>
      <w:r w:rsidR="005E5A40" w:rsidRPr="005E5A40">
        <w:t xml:space="preserve"> uterino é rara na espécie. Além disso, alterações em outros órgãos, como adrenais e glândulas mamárias, podem existir simultaneamente e influenciar o manejo e o tratamento clínico. O uso combinado de exames de imagem, avaliação laboratorial e confirmação histopatológica foi essencial para o diagnóstico definitivo, permitindo a escolha do tratamento cirúrgico mais adequado, contribuindo para melhores prognósticos na medicina de pets não convencionais.</w:t>
      </w:r>
    </w:p>
    <w:p w14:paraId="2D46349C" w14:textId="45191C2E" w:rsidR="003F5B14" w:rsidRDefault="000D3713" w:rsidP="00920C43">
      <w:pPr>
        <w:jc w:val="both"/>
      </w:pPr>
      <w:proofErr w:type="spellStart"/>
      <w:r w:rsidRPr="000C6A05">
        <w:rPr>
          <w:b/>
          <w:bCs/>
          <w:lang w:val="en-US"/>
        </w:rPr>
        <w:t>Referencias</w:t>
      </w:r>
      <w:proofErr w:type="spellEnd"/>
      <w:r w:rsidRPr="000C6A05">
        <w:rPr>
          <w:lang w:val="en-US"/>
        </w:rPr>
        <w:t>:</w:t>
      </w:r>
      <w:r w:rsidRPr="000C6A05">
        <w:rPr>
          <w:b/>
          <w:bCs/>
          <w:lang w:val="en-US"/>
        </w:rPr>
        <w:t xml:space="preserve"> </w:t>
      </w:r>
      <w:r w:rsidR="00DC5ED5" w:rsidRPr="000C6A05">
        <w:rPr>
          <w:b/>
          <w:bCs/>
          <w:lang w:val="en-US"/>
        </w:rPr>
        <w:t>1)</w:t>
      </w:r>
      <w:r w:rsidR="00DC5ED5" w:rsidRPr="000C6A05">
        <w:rPr>
          <w:lang w:val="en-US"/>
        </w:rPr>
        <w:t xml:space="preserve"> </w:t>
      </w:r>
      <w:proofErr w:type="spellStart"/>
      <w:r w:rsidR="000C6A05" w:rsidRPr="000C6A05">
        <w:rPr>
          <w:lang w:val="en-US"/>
        </w:rPr>
        <w:t>Mäkitaipale</w:t>
      </w:r>
      <w:proofErr w:type="spellEnd"/>
      <w:r w:rsidR="000C6A05" w:rsidRPr="000C6A05">
        <w:rPr>
          <w:lang w:val="en-US"/>
        </w:rPr>
        <w:t xml:space="preserve">, J; Airas, N; Engblom, S; Linden, J. Prospective survey of neoplastic and non-neoplastic uterine disorders in 116 domestic rabbits (Oryctolagus cuniculus). Journal of Exotic Pet Medicine, [S. l.], v. 41, p. 8–13, 2022. DOI: 10.1053/j.jepm.2022.01.001. </w:t>
      </w:r>
      <w:r w:rsidR="00DC5ED5" w:rsidRPr="003F5B14">
        <w:rPr>
          <w:b/>
          <w:bCs/>
        </w:rPr>
        <w:t>2)</w:t>
      </w:r>
      <w:r w:rsidR="00DC5ED5">
        <w:t xml:space="preserve"> </w:t>
      </w:r>
      <w:r w:rsidR="00A4185C">
        <w:t>M</w:t>
      </w:r>
      <w:r w:rsidR="00A4185C" w:rsidRPr="00920C43">
        <w:t>arques</w:t>
      </w:r>
      <w:r w:rsidR="00A4185C">
        <w:t xml:space="preserve">, </w:t>
      </w:r>
      <w:r w:rsidR="00920C43" w:rsidRPr="00920C43">
        <w:t>M.G.S</w:t>
      </w:r>
      <w:r w:rsidR="00A4185C">
        <w:t>.</w:t>
      </w:r>
      <w:r w:rsidR="00920C43" w:rsidRPr="00920C43">
        <w:t xml:space="preserve">, et al. </w:t>
      </w:r>
      <w:proofErr w:type="spellStart"/>
      <w:r w:rsidR="00A4185C" w:rsidRPr="00920C43">
        <w:t>Leiomiossarcoma</w:t>
      </w:r>
      <w:proofErr w:type="spellEnd"/>
      <w:r w:rsidR="00A4185C" w:rsidRPr="00920C43">
        <w:t xml:space="preserve"> uterino em coelho (</w:t>
      </w:r>
      <w:proofErr w:type="spellStart"/>
      <w:r w:rsidR="00A4185C" w:rsidRPr="00A4185C">
        <w:rPr>
          <w:i/>
          <w:iCs/>
        </w:rPr>
        <w:t>Oryctolagus</w:t>
      </w:r>
      <w:proofErr w:type="spellEnd"/>
      <w:r w:rsidR="00A4185C" w:rsidRPr="00A4185C">
        <w:rPr>
          <w:i/>
          <w:iCs/>
        </w:rPr>
        <w:t xml:space="preserve"> </w:t>
      </w:r>
      <w:proofErr w:type="spellStart"/>
      <w:r w:rsidR="00A4185C" w:rsidRPr="00A4185C">
        <w:rPr>
          <w:i/>
          <w:iCs/>
        </w:rPr>
        <w:t>cuniculus</w:t>
      </w:r>
      <w:proofErr w:type="spellEnd"/>
      <w:r w:rsidR="00A4185C" w:rsidRPr="00920C43">
        <w:t>) no semiárido, nordeste do brasil</w:t>
      </w:r>
      <w:r w:rsidR="00920C43" w:rsidRPr="00920C43">
        <w:t>. In: Anais do PATOCON: Simpósio Internacional sobre Patologia Veterinária para Conservação de Fauna. Anais...João Pessoa (PB) UFPB, 2024. Disponível em: https//www.even3.com.br/anais/ii-patocon-simposio-internacional-sobre-patologia-veterinaria-para-conservacao-de-fauna-465429/862269-LEIOMIOSSARCOMA-UTERINO-EM-COELHO</w:t>
      </w:r>
      <w:r w:rsidR="00A4185C">
        <w:t>-</w:t>
      </w:r>
      <w:r w:rsidR="00920C43" w:rsidRPr="00920C43">
        <w:t>(ORYCTOLAGUS-</w:t>
      </w:r>
      <w:proofErr w:type="gramStart"/>
      <w:r w:rsidR="00920C43" w:rsidRPr="00920C43">
        <w:t>CUNICULUS)-</w:t>
      </w:r>
      <w:proofErr w:type="gramEnd"/>
      <w:r w:rsidR="00920C43" w:rsidRPr="00920C43">
        <w:t xml:space="preserve">NO-SEMIARIDO-NORDESTE-DO-BRASIL. </w:t>
      </w:r>
      <w:r w:rsidR="00920C43" w:rsidRPr="00A4185C">
        <w:rPr>
          <w:lang w:val="en-US"/>
        </w:rPr>
        <w:t xml:space="preserve">Acesso </w:t>
      </w:r>
      <w:proofErr w:type="spellStart"/>
      <w:r w:rsidR="00920C43" w:rsidRPr="00A4185C">
        <w:rPr>
          <w:lang w:val="en-US"/>
        </w:rPr>
        <w:t>em</w:t>
      </w:r>
      <w:proofErr w:type="spellEnd"/>
      <w:r w:rsidR="00920C43" w:rsidRPr="00A4185C">
        <w:rPr>
          <w:lang w:val="en-US"/>
        </w:rPr>
        <w:t>: 14/07/2025.</w:t>
      </w:r>
      <w:r w:rsidR="00920C43" w:rsidRPr="00A4185C">
        <w:rPr>
          <w:b/>
          <w:bCs/>
          <w:lang w:val="en-US"/>
        </w:rPr>
        <w:t xml:space="preserve"> 3)</w:t>
      </w:r>
      <w:r w:rsidR="00920C43" w:rsidRPr="00A4185C">
        <w:rPr>
          <w:lang w:val="en-US"/>
        </w:rPr>
        <w:t xml:space="preserve"> </w:t>
      </w:r>
      <w:r w:rsidR="00A4185C" w:rsidRPr="00A4185C">
        <w:rPr>
          <w:lang w:val="en-US"/>
        </w:rPr>
        <w:t xml:space="preserve">Park HS, Kim SH, Rho JH, Kwun HJ, Son HY. Uterine leiomyosarcoma in a lion-head rabbit. </w:t>
      </w:r>
      <w:r w:rsidR="00A4185C" w:rsidRPr="00A4185C">
        <w:t xml:space="preserve">J </w:t>
      </w:r>
      <w:proofErr w:type="spellStart"/>
      <w:r w:rsidR="00A4185C" w:rsidRPr="00A4185C">
        <w:t>Vet</w:t>
      </w:r>
      <w:proofErr w:type="spellEnd"/>
      <w:r w:rsidR="00A4185C" w:rsidRPr="00A4185C">
        <w:t xml:space="preserve"> Clin. 2020;37(2):109–113. doi:10.17555/jvc.2020.04.37.2.109.</w:t>
      </w:r>
    </w:p>
    <w:p w14:paraId="7DDE9CA9" w14:textId="77777777" w:rsidR="001A42A8" w:rsidRDefault="001A42A8">
      <w:pPr>
        <w:spacing w:line="240" w:lineRule="auto"/>
        <w:jc w:val="both"/>
        <w:rPr>
          <w:b/>
        </w:rPr>
      </w:pPr>
    </w:p>
    <w:p w14:paraId="6DDD8224" w14:textId="58F3039E" w:rsidR="0010497D" w:rsidRDefault="00AC6B96">
      <w:pPr>
        <w:spacing w:line="240" w:lineRule="auto"/>
        <w:jc w:val="both"/>
      </w:pPr>
      <w:r>
        <w:rPr>
          <w:b/>
        </w:rPr>
        <w:t>Palavras-chave</w:t>
      </w:r>
      <w:r>
        <w:t xml:space="preserve">: </w:t>
      </w:r>
      <w:r w:rsidR="00BC7F66">
        <w:t>A</w:t>
      </w:r>
      <w:r w:rsidR="00BC7F66" w:rsidRPr="00BC7F66">
        <w:t>lterações reprodutivas</w:t>
      </w:r>
      <w:r w:rsidR="00BC7F66">
        <w:t>;</w:t>
      </w:r>
      <w:r w:rsidR="00BC7F66" w:rsidRPr="00BC7F66">
        <w:t xml:space="preserve"> lagomorfos</w:t>
      </w:r>
      <w:r w:rsidR="00BC7F66">
        <w:t>;</w:t>
      </w:r>
      <w:r w:rsidR="00BC7F66" w:rsidRPr="00BC7F66">
        <w:t xml:space="preserve"> neoplasia</w:t>
      </w:r>
      <w:r w:rsidR="00BC7F66">
        <w:t>.</w:t>
      </w:r>
    </w:p>
    <w:p w14:paraId="5DC5C34F" w14:textId="5930A2DE" w:rsidR="00F63AF5" w:rsidRPr="00B5171C" w:rsidRDefault="00F63AF5">
      <w:pPr>
        <w:spacing w:line="240" w:lineRule="auto"/>
        <w:jc w:val="both"/>
        <w:rPr>
          <w:b/>
          <w:bCs/>
          <w:lang w:val="en-US"/>
        </w:rPr>
      </w:pPr>
      <w:r w:rsidRPr="00B5171C">
        <w:rPr>
          <w:b/>
          <w:bCs/>
          <w:lang w:val="en-US"/>
        </w:rPr>
        <w:t xml:space="preserve">Keywords: </w:t>
      </w:r>
      <w:r w:rsidR="00F9015C">
        <w:rPr>
          <w:lang w:val="en-US"/>
        </w:rPr>
        <w:t>R</w:t>
      </w:r>
      <w:r w:rsidR="00F9015C" w:rsidRPr="00F9015C">
        <w:rPr>
          <w:lang w:val="en-US"/>
        </w:rPr>
        <w:t>eproductive disorders</w:t>
      </w:r>
      <w:r w:rsidR="00F9015C">
        <w:rPr>
          <w:lang w:val="en-US"/>
        </w:rPr>
        <w:t>;</w:t>
      </w:r>
      <w:r w:rsidR="00F9015C" w:rsidRPr="00F9015C">
        <w:rPr>
          <w:lang w:val="en-US"/>
        </w:rPr>
        <w:t xml:space="preserve"> lagomorphs</w:t>
      </w:r>
      <w:r w:rsidR="00F9015C">
        <w:rPr>
          <w:lang w:val="en-US"/>
        </w:rPr>
        <w:t>;</w:t>
      </w:r>
      <w:r w:rsidR="00F9015C" w:rsidRPr="00F9015C">
        <w:rPr>
          <w:lang w:val="en-US"/>
        </w:rPr>
        <w:t xml:space="preserve"> neoplasia</w:t>
      </w:r>
      <w:r w:rsidR="00F9015C">
        <w:rPr>
          <w:lang w:val="en-US"/>
        </w:rPr>
        <w:t>.</w:t>
      </w:r>
    </w:p>
    <w:p w14:paraId="4B1D3F1B" w14:textId="7FDE0EC0" w:rsidR="004130E3" w:rsidRPr="00DC2C58" w:rsidRDefault="004130E3" w:rsidP="004130E3">
      <w:pPr>
        <w:spacing w:line="240" w:lineRule="auto"/>
        <w:jc w:val="both"/>
        <w:rPr>
          <w:lang w:val="en-US"/>
        </w:rPr>
      </w:pPr>
    </w:p>
    <w:sectPr w:rsidR="004130E3" w:rsidRPr="00DC2C58" w:rsidSect="004F7A4B">
      <w:pgSz w:w="11909" w:h="16834"/>
      <w:pgMar w:top="1134" w:right="1133" w:bottom="1700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97D"/>
    <w:rsid w:val="000869B6"/>
    <w:rsid w:val="000C6A05"/>
    <w:rsid w:val="000D3713"/>
    <w:rsid w:val="0010497D"/>
    <w:rsid w:val="001A42A8"/>
    <w:rsid w:val="002215DA"/>
    <w:rsid w:val="002576D9"/>
    <w:rsid w:val="003F5B14"/>
    <w:rsid w:val="004130E3"/>
    <w:rsid w:val="004960FF"/>
    <w:rsid w:val="004F7A4B"/>
    <w:rsid w:val="005A68A1"/>
    <w:rsid w:val="005E5A40"/>
    <w:rsid w:val="00701B10"/>
    <w:rsid w:val="007211CA"/>
    <w:rsid w:val="00733E11"/>
    <w:rsid w:val="008225C4"/>
    <w:rsid w:val="00894130"/>
    <w:rsid w:val="008A63AD"/>
    <w:rsid w:val="008D39D5"/>
    <w:rsid w:val="00920C43"/>
    <w:rsid w:val="009918DB"/>
    <w:rsid w:val="00A4185C"/>
    <w:rsid w:val="00A55211"/>
    <w:rsid w:val="00A6518E"/>
    <w:rsid w:val="00A8461A"/>
    <w:rsid w:val="00A91786"/>
    <w:rsid w:val="00AA2ACA"/>
    <w:rsid w:val="00AC6B96"/>
    <w:rsid w:val="00B258E0"/>
    <w:rsid w:val="00B5171C"/>
    <w:rsid w:val="00BA3753"/>
    <w:rsid w:val="00BC7F66"/>
    <w:rsid w:val="00C2458C"/>
    <w:rsid w:val="00D87B87"/>
    <w:rsid w:val="00DC2C58"/>
    <w:rsid w:val="00DC5ED5"/>
    <w:rsid w:val="00F63AF5"/>
    <w:rsid w:val="00F9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39204"/>
  <w15:docId w15:val="{E1556980-FE30-4F97-8504-0001213B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684</Words>
  <Characters>4734</Characters>
  <Application>Microsoft Office Word</Application>
  <DocSecurity>0</DocSecurity>
  <Lines>68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Tânia de Freitas Raso</dc:creator>
  <cp:lastModifiedBy>Heloísa Coppini de Lima</cp:lastModifiedBy>
  <cp:revision>7</cp:revision>
  <dcterms:created xsi:type="dcterms:W3CDTF">2025-09-29T17:45:00Z</dcterms:created>
  <dcterms:modified xsi:type="dcterms:W3CDTF">2025-09-29T17:57:00Z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1a4a43e8-3487-4300-b8d6-715e44da7d98</vt:lpwstr>
  </property>
</Properties>
</file>